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786E" w:rsidRPr="000D0B01" w:rsidRDefault="00AD2EB5" w:rsidP="00287857">
      <w:pPr>
        <w:pStyle w:val="1"/>
        <w:spacing w:before="68" w:line="242" w:lineRule="auto"/>
        <w:ind w:left="2128" w:right="2753"/>
        <w:rPr>
          <w:lang w:val="kk-KZ"/>
        </w:rPr>
      </w:pPr>
      <w:r w:rsidRPr="000D0B01">
        <w:t>Механик</w:t>
      </w:r>
      <w:r w:rsidR="00CC29DB" w:rsidRPr="000D0B01">
        <w:t>а</w:t>
      </w:r>
      <w:r w:rsidRPr="000D0B01">
        <w:t>-математи</w:t>
      </w:r>
      <w:r w:rsidR="00CC29DB" w:rsidRPr="000D0B01">
        <w:t>ка факультет</w:t>
      </w:r>
      <w:r w:rsidR="00CC29DB" w:rsidRPr="000D0B01">
        <w:rPr>
          <w:lang w:val="kk-KZ"/>
        </w:rPr>
        <w:t xml:space="preserve">і </w:t>
      </w:r>
      <w:r w:rsidR="0025245E" w:rsidRPr="000D0B01">
        <w:rPr>
          <w:lang w:val="kk-KZ"/>
        </w:rPr>
        <w:t>Механика к</w:t>
      </w:r>
      <w:r w:rsidRPr="000D0B01">
        <w:t>афедра</w:t>
      </w:r>
      <w:r w:rsidR="0025245E" w:rsidRPr="000D0B01">
        <w:rPr>
          <w:lang w:val="kk-KZ"/>
        </w:rPr>
        <w:t>сы</w:t>
      </w: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rsidP="000D0B01">
      <w:pPr>
        <w:jc w:val="center"/>
        <w:rPr>
          <w:b/>
          <w:sz w:val="28"/>
          <w:szCs w:val="28"/>
        </w:rPr>
      </w:pPr>
    </w:p>
    <w:p w:rsidR="00CC29DB" w:rsidRPr="000D0B01" w:rsidRDefault="0025245E" w:rsidP="000D0B01">
      <w:pPr>
        <w:jc w:val="center"/>
        <w:rPr>
          <w:b/>
          <w:sz w:val="28"/>
          <w:szCs w:val="28"/>
        </w:rPr>
      </w:pPr>
      <w:r w:rsidRPr="000D0B01">
        <w:rPr>
          <w:b/>
          <w:sz w:val="28"/>
          <w:szCs w:val="28"/>
        </w:rPr>
        <w:t>Орбиталдық механика</w:t>
      </w:r>
      <w:r w:rsidR="00CC29DB" w:rsidRPr="000D0B01">
        <w:rPr>
          <w:b/>
          <w:sz w:val="28"/>
          <w:szCs w:val="28"/>
        </w:rPr>
        <w:t xml:space="preserve"> мамандығы бойынша «</w:t>
      </w:r>
      <w:r w:rsidRPr="000D0B01">
        <w:rPr>
          <w:b/>
          <w:sz w:val="28"/>
          <w:szCs w:val="28"/>
        </w:rPr>
        <w:t>5B060300 - Механика</w:t>
      </w:r>
      <w:r w:rsidR="00CC29DB" w:rsidRPr="000D0B01">
        <w:rPr>
          <w:b/>
          <w:sz w:val="28"/>
          <w:szCs w:val="28"/>
        </w:rPr>
        <w:t>» пәні бойынша қорытынды емтихан</w:t>
      </w:r>
    </w:p>
    <w:p w:rsidR="00CC29DB" w:rsidRPr="000D0B01" w:rsidRDefault="00CC29DB" w:rsidP="000D0B01">
      <w:pPr>
        <w:jc w:val="center"/>
        <w:rPr>
          <w:b/>
          <w:sz w:val="28"/>
          <w:szCs w:val="28"/>
        </w:rPr>
      </w:pPr>
      <w:r w:rsidRPr="000D0B01">
        <w:rPr>
          <w:b/>
          <w:sz w:val="28"/>
          <w:szCs w:val="28"/>
        </w:rPr>
        <w:t>БАҒДАРЛАМАСЫ</w:t>
      </w:r>
    </w:p>
    <w:p w:rsidR="00CC29DB" w:rsidRPr="000D0B01" w:rsidRDefault="00CC29DB" w:rsidP="00CC29DB">
      <w:pPr>
        <w:pStyle w:val="a3"/>
        <w:jc w:val="center"/>
        <w:rPr>
          <w:b/>
          <w:sz w:val="28"/>
          <w:szCs w:val="28"/>
        </w:rPr>
      </w:pPr>
    </w:p>
    <w:p w:rsidR="0072786E" w:rsidRPr="000D0B01" w:rsidRDefault="00CC29DB" w:rsidP="00CC29DB">
      <w:pPr>
        <w:pStyle w:val="a3"/>
        <w:jc w:val="center"/>
        <w:rPr>
          <w:b/>
          <w:sz w:val="28"/>
          <w:szCs w:val="28"/>
        </w:rPr>
      </w:pPr>
      <w:r w:rsidRPr="000D0B01">
        <w:rPr>
          <w:b/>
          <w:sz w:val="28"/>
          <w:szCs w:val="28"/>
        </w:rPr>
        <w:t>(күзгі семестр, 2021/2022)</w:t>
      </w: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72786E">
      <w:pPr>
        <w:pStyle w:val="a3"/>
        <w:rPr>
          <w:b/>
          <w:sz w:val="28"/>
          <w:szCs w:val="28"/>
        </w:rPr>
      </w:pPr>
    </w:p>
    <w:p w:rsidR="0072786E" w:rsidRPr="000D0B01" w:rsidRDefault="000D0B01">
      <w:pPr>
        <w:spacing w:before="188"/>
        <w:ind w:left="2222" w:right="2401"/>
        <w:jc w:val="center"/>
        <w:rPr>
          <w:b/>
          <w:sz w:val="28"/>
          <w:szCs w:val="28"/>
        </w:rPr>
      </w:pPr>
      <w:r w:rsidRPr="000D0B01">
        <w:rPr>
          <w:b/>
          <w:sz w:val="28"/>
          <w:szCs w:val="28"/>
        </w:rPr>
        <w:t>Алматы 2021 ж</w:t>
      </w:r>
      <w:r w:rsidR="00AD2EB5" w:rsidRPr="000D0B01">
        <w:rPr>
          <w:b/>
          <w:sz w:val="28"/>
          <w:szCs w:val="28"/>
        </w:rPr>
        <w:t>.</w:t>
      </w:r>
    </w:p>
    <w:p w:rsidR="0072786E" w:rsidRPr="000D0B01" w:rsidRDefault="0072786E">
      <w:pPr>
        <w:jc w:val="center"/>
        <w:rPr>
          <w:sz w:val="28"/>
          <w:szCs w:val="28"/>
        </w:rPr>
        <w:sectPr w:rsidR="0072786E" w:rsidRPr="000D0B01">
          <w:type w:val="continuous"/>
          <w:pgSz w:w="11920" w:h="16850"/>
          <w:pgMar w:top="1040" w:right="740" w:bottom="280" w:left="920" w:header="720" w:footer="720" w:gutter="0"/>
          <w:cols w:space="720"/>
        </w:sectPr>
      </w:pPr>
    </w:p>
    <w:p w:rsidR="00CC29DB" w:rsidRPr="000D0B01" w:rsidRDefault="00CC29DB" w:rsidP="00CC29DB">
      <w:pPr>
        <w:pStyle w:val="a3"/>
        <w:rPr>
          <w:b/>
          <w:sz w:val="28"/>
          <w:szCs w:val="28"/>
        </w:rPr>
      </w:pPr>
      <w:r w:rsidRPr="000D0B01">
        <w:rPr>
          <w:b/>
          <w:sz w:val="28"/>
          <w:szCs w:val="28"/>
        </w:rPr>
        <w:lastRenderedPageBreak/>
        <w:t>ӘЗІРЛЕГЕН:</w:t>
      </w:r>
    </w:p>
    <w:p w:rsidR="0072786E" w:rsidRPr="000D0B01" w:rsidRDefault="0025245E" w:rsidP="00CC29DB">
      <w:pPr>
        <w:pStyle w:val="a3"/>
        <w:rPr>
          <w:sz w:val="28"/>
          <w:szCs w:val="28"/>
          <w:lang w:val="kk-KZ"/>
        </w:rPr>
      </w:pPr>
      <w:r w:rsidRPr="000D0B01">
        <w:rPr>
          <w:b/>
          <w:sz w:val="28"/>
          <w:szCs w:val="28"/>
          <w:lang w:val="kk-KZ"/>
        </w:rPr>
        <w:t>Бижанова С.Б.</w:t>
      </w:r>
      <w:r w:rsidR="00CC29DB" w:rsidRPr="000D0B01">
        <w:rPr>
          <w:b/>
          <w:sz w:val="28"/>
          <w:szCs w:val="28"/>
        </w:rPr>
        <w:t xml:space="preserve"> - </w:t>
      </w:r>
      <w:r w:rsidRPr="000D0B01">
        <w:rPr>
          <w:b/>
          <w:sz w:val="28"/>
          <w:szCs w:val="28"/>
          <w:lang w:val="kk-KZ"/>
        </w:rPr>
        <w:t>магистр</w:t>
      </w:r>
      <w:r w:rsidR="00CC29DB" w:rsidRPr="000D0B01">
        <w:rPr>
          <w:b/>
          <w:sz w:val="28"/>
          <w:szCs w:val="28"/>
        </w:rPr>
        <w:t xml:space="preserve">, </w:t>
      </w:r>
      <w:r w:rsidRPr="000D0B01">
        <w:rPr>
          <w:b/>
          <w:sz w:val="28"/>
          <w:szCs w:val="28"/>
          <w:lang w:val="kk-KZ"/>
        </w:rPr>
        <w:t>механика</w:t>
      </w:r>
      <w:r w:rsidR="00CC29DB" w:rsidRPr="000D0B01">
        <w:rPr>
          <w:b/>
          <w:sz w:val="28"/>
          <w:szCs w:val="28"/>
        </w:rPr>
        <w:t xml:space="preserve"> кафедра</w:t>
      </w:r>
      <w:r w:rsidRPr="000D0B01">
        <w:rPr>
          <w:b/>
          <w:sz w:val="28"/>
          <w:szCs w:val="28"/>
          <w:lang w:val="kk-KZ"/>
        </w:rPr>
        <w:t>сының оқытушысы</w:t>
      </w:r>
    </w:p>
    <w:p w:rsidR="0072786E" w:rsidRPr="000D0B01" w:rsidRDefault="0072786E">
      <w:pPr>
        <w:pStyle w:val="a3"/>
        <w:rPr>
          <w:sz w:val="28"/>
          <w:szCs w:val="28"/>
        </w:rPr>
      </w:pPr>
    </w:p>
    <w:p w:rsidR="0072786E" w:rsidRPr="000D0B01" w:rsidRDefault="0072786E">
      <w:pPr>
        <w:pStyle w:val="a3"/>
        <w:rPr>
          <w:sz w:val="28"/>
          <w:szCs w:val="28"/>
        </w:rPr>
      </w:pPr>
    </w:p>
    <w:p w:rsidR="0072786E" w:rsidRPr="000D0B01" w:rsidRDefault="0072786E">
      <w:pPr>
        <w:pStyle w:val="a3"/>
        <w:rPr>
          <w:sz w:val="28"/>
          <w:szCs w:val="28"/>
        </w:rPr>
      </w:pPr>
    </w:p>
    <w:p w:rsidR="0072786E" w:rsidRPr="000D0B01" w:rsidRDefault="0072786E">
      <w:pPr>
        <w:pStyle w:val="a3"/>
        <w:rPr>
          <w:sz w:val="28"/>
          <w:szCs w:val="28"/>
        </w:rPr>
      </w:pPr>
    </w:p>
    <w:p w:rsidR="0072786E" w:rsidRPr="000D0B01" w:rsidRDefault="0072786E">
      <w:pPr>
        <w:pStyle w:val="a3"/>
        <w:rPr>
          <w:sz w:val="28"/>
          <w:szCs w:val="28"/>
        </w:rPr>
      </w:pPr>
    </w:p>
    <w:p w:rsidR="0072786E" w:rsidRPr="000D0B01" w:rsidRDefault="0072786E">
      <w:pPr>
        <w:rPr>
          <w:sz w:val="28"/>
          <w:szCs w:val="28"/>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25245E" w:rsidRPr="000D0B01" w:rsidRDefault="0025245E">
      <w:pPr>
        <w:spacing w:before="68"/>
        <w:ind w:left="2222" w:right="1836"/>
        <w:jc w:val="center"/>
        <w:rPr>
          <w:b/>
          <w:sz w:val="28"/>
          <w:szCs w:val="28"/>
          <w:lang w:val="kk-KZ"/>
        </w:rPr>
      </w:pPr>
    </w:p>
    <w:p w:rsidR="0072786E" w:rsidRPr="000D0B01" w:rsidRDefault="00780605">
      <w:pPr>
        <w:spacing w:before="68"/>
        <w:ind w:left="2222" w:right="1836"/>
        <w:jc w:val="center"/>
        <w:rPr>
          <w:b/>
          <w:sz w:val="28"/>
          <w:szCs w:val="28"/>
          <w:lang w:val="kk-KZ"/>
        </w:rPr>
      </w:pPr>
      <w:r w:rsidRPr="000D0B01">
        <w:rPr>
          <w:b/>
          <w:sz w:val="28"/>
          <w:szCs w:val="28"/>
          <w:lang w:val="kk-KZ"/>
        </w:rPr>
        <w:t>Кіріспе</w:t>
      </w:r>
    </w:p>
    <w:p w:rsidR="0072786E" w:rsidRPr="000D0B01" w:rsidRDefault="0072786E">
      <w:pPr>
        <w:pStyle w:val="a3"/>
        <w:rPr>
          <w:b/>
          <w:sz w:val="28"/>
          <w:szCs w:val="28"/>
        </w:rPr>
      </w:pPr>
    </w:p>
    <w:p w:rsidR="0072786E" w:rsidRPr="000D0B01" w:rsidRDefault="0072786E">
      <w:pPr>
        <w:pStyle w:val="a3"/>
        <w:spacing w:before="3"/>
        <w:rPr>
          <w:b/>
          <w:sz w:val="28"/>
          <w:szCs w:val="28"/>
        </w:rPr>
      </w:pPr>
    </w:p>
    <w:p w:rsidR="0072786E" w:rsidRPr="000D0B01" w:rsidRDefault="00780605">
      <w:pPr>
        <w:pStyle w:val="a3"/>
        <w:rPr>
          <w:sz w:val="28"/>
          <w:szCs w:val="28"/>
        </w:rPr>
      </w:pPr>
      <w:r w:rsidRPr="000D0B01">
        <w:rPr>
          <w:b/>
          <w:sz w:val="28"/>
          <w:szCs w:val="28"/>
        </w:rPr>
        <w:t xml:space="preserve">Емтихан формасы. </w:t>
      </w:r>
      <w:r w:rsidRPr="000D0B01">
        <w:rPr>
          <w:sz w:val="28"/>
          <w:szCs w:val="28"/>
        </w:rPr>
        <w:t>Стандартты жазбаша емтихан – емтихан кестесі бойынша студент автоматты түрде жасалған емтихан билетінің жауап өрістерін толтыру арқылы онлайн-платформада (Oqylyq LMS) емтихан тапсырады. Емтиханды автоматты бақылау жүйесі бақылайды.</w:t>
      </w:r>
    </w:p>
    <w:p w:rsidR="0072786E" w:rsidRPr="000D0B01" w:rsidRDefault="0072786E">
      <w:pPr>
        <w:pStyle w:val="a3"/>
        <w:rPr>
          <w:sz w:val="28"/>
          <w:szCs w:val="28"/>
        </w:rPr>
      </w:pPr>
    </w:p>
    <w:p w:rsidR="00780605" w:rsidRPr="000D0B01" w:rsidRDefault="00780605" w:rsidP="00780605">
      <w:pPr>
        <w:pStyle w:val="a3"/>
        <w:spacing w:before="3"/>
        <w:rPr>
          <w:b/>
          <w:sz w:val="28"/>
          <w:szCs w:val="28"/>
        </w:rPr>
      </w:pPr>
      <w:r w:rsidRPr="000D0B01">
        <w:rPr>
          <w:b/>
          <w:sz w:val="28"/>
          <w:szCs w:val="28"/>
        </w:rPr>
        <w:t xml:space="preserve">Емтиханның басталуы: </w:t>
      </w:r>
      <w:r w:rsidRPr="000D0B01">
        <w:rPr>
          <w:sz w:val="28"/>
          <w:szCs w:val="28"/>
        </w:rPr>
        <w:t>емтихан кестесінің күні мен уақыты.</w:t>
      </w:r>
    </w:p>
    <w:p w:rsidR="0072786E" w:rsidRPr="000D0B01" w:rsidRDefault="00780605" w:rsidP="00780605">
      <w:pPr>
        <w:pStyle w:val="a3"/>
        <w:spacing w:before="3"/>
        <w:rPr>
          <w:sz w:val="28"/>
          <w:szCs w:val="28"/>
        </w:rPr>
      </w:pPr>
      <w:r w:rsidRPr="000D0B01">
        <w:rPr>
          <w:b/>
          <w:sz w:val="28"/>
          <w:szCs w:val="28"/>
        </w:rPr>
        <w:t xml:space="preserve">Емтиханның аяқталуы: </w:t>
      </w:r>
      <w:r w:rsidRPr="000D0B01">
        <w:rPr>
          <w:sz w:val="28"/>
          <w:szCs w:val="28"/>
        </w:rPr>
        <w:t>емтихан басталғаннан кейін 3 сағаттан кейін (нақты уақыт көрсетіледі).</w:t>
      </w:r>
    </w:p>
    <w:p w:rsidR="0072786E" w:rsidRPr="000D0B01" w:rsidRDefault="00780605">
      <w:pPr>
        <w:pStyle w:val="1"/>
        <w:spacing w:line="482" w:lineRule="auto"/>
        <w:ind w:left="100" w:right="5198" w:firstLine="113"/>
      </w:pPr>
      <w:r w:rsidRPr="000D0B01">
        <w:t xml:space="preserve">Билеттер автоматты түрде жасалады </w:t>
      </w:r>
    </w:p>
    <w:p w:rsidR="0072786E" w:rsidRPr="000D0B01" w:rsidRDefault="00780605">
      <w:pPr>
        <w:pStyle w:val="a3"/>
        <w:spacing w:before="10"/>
        <w:rPr>
          <w:b/>
          <w:sz w:val="28"/>
          <w:szCs w:val="28"/>
        </w:rPr>
      </w:pPr>
      <w:r w:rsidRPr="000D0B01">
        <w:rPr>
          <w:b/>
          <w:sz w:val="28"/>
          <w:szCs w:val="28"/>
        </w:rPr>
        <w:t>Oqylyq жүйесінде плагиат</w:t>
      </w:r>
      <w:r w:rsidRPr="000D0B01">
        <w:rPr>
          <w:b/>
          <w:sz w:val="28"/>
          <w:szCs w:val="28"/>
          <w:lang w:val="kk-KZ"/>
        </w:rPr>
        <w:t>қа</w:t>
      </w:r>
      <w:r w:rsidRPr="000D0B01">
        <w:rPr>
          <w:b/>
          <w:sz w:val="28"/>
          <w:szCs w:val="28"/>
        </w:rPr>
        <w:t xml:space="preserve"> тексеру</w:t>
      </w:r>
      <w:r w:rsidRPr="000D0B01">
        <w:rPr>
          <w:b/>
          <w:sz w:val="28"/>
          <w:szCs w:val="28"/>
          <w:lang w:val="kk-KZ"/>
        </w:rPr>
        <w:t xml:space="preserve"> болады</w:t>
      </w:r>
      <w:r w:rsidRPr="000D0B01">
        <w:rPr>
          <w:b/>
          <w:sz w:val="28"/>
          <w:szCs w:val="28"/>
        </w:rPr>
        <w:t>.</w:t>
      </w:r>
    </w:p>
    <w:p w:rsidR="00780605" w:rsidRPr="000D0B01" w:rsidRDefault="00780605">
      <w:pPr>
        <w:pStyle w:val="a3"/>
        <w:spacing w:before="10"/>
        <w:rPr>
          <w:b/>
          <w:sz w:val="28"/>
          <w:szCs w:val="28"/>
        </w:rPr>
      </w:pPr>
    </w:p>
    <w:p w:rsidR="00780605" w:rsidRPr="000D0B01" w:rsidRDefault="00780605" w:rsidP="00780605">
      <w:pPr>
        <w:pStyle w:val="a3"/>
        <w:rPr>
          <w:b/>
          <w:sz w:val="28"/>
          <w:szCs w:val="28"/>
        </w:rPr>
      </w:pPr>
      <w:r w:rsidRPr="000D0B01">
        <w:rPr>
          <w:b/>
          <w:sz w:val="28"/>
          <w:szCs w:val="28"/>
        </w:rPr>
        <w:t>Жұмыстар қалай тексеріледі</w:t>
      </w:r>
    </w:p>
    <w:p w:rsidR="00780605" w:rsidRPr="000D0B01" w:rsidRDefault="00780605" w:rsidP="00780605">
      <w:pPr>
        <w:pStyle w:val="a3"/>
        <w:rPr>
          <w:sz w:val="28"/>
          <w:szCs w:val="28"/>
        </w:rPr>
      </w:pPr>
      <w:r w:rsidRPr="000D0B01">
        <w:rPr>
          <w:sz w:val="28"/>
          <w:szCs w:val="28"/>
        </w:rPr>
        <w:t>1. Пәннің оқытушысы толтырылған емтихан жұмыстарын Oqylyq жүйесінде алады.</w:t>
      </w:r>
    </w:p>
    <w:p w:rsidR="00780605" w:rsidRPr="000D0B01" w:rsidRDefault="00780605" w:rsidP="00780605">
      <w:pPr>
        <w:pStyle w:val="a3"/>
        <w:rPr>
          <w:sz w:val="28"/>
          <w:szCs w:val="28"/>
        </w:rPr>
      </w:pPr>
      <w:r w:rsidRPr="000D0B01">
        <w:rPr>
          <w:sz w:val="28"/>
          <w:szCs w:val="28"/>
        </w:rPr>
        <w:t>2. Oqylyq жүйесіндегі жұмысты бағалайды.</w:t>
      </w:r>
    </w:p>
    <w:p w:rsidR="00780605" w:rsidRPr="000D0B01" w:rsidRDefault="00780605" w:rsidP="00780605">
      <w:pPr>
        <w:pStyle w:val="a3"/>
        <w:rPr>
          <w:sz w:val="28"/>
          <w:szCs w:val="28"/>
        </w:rPr>
      </w:pPr>
      <w:r w:rsidRPr="000D0B01">
        <w:rPr>
          <w:sz w:val="28"/>
          <w:szCs w:val="28"/>
        </w:rPr>
        <w:t xml:space="preserve">3. </w:t>
      </w:r>
      <w:r w:rsidRPr="000D0B01">
        <w:rPr>
          <w:sz w:val="28"/>
          <w:szCs w:val="28"/>
          <w:lang w:val="kk-KZ"/>
        </w:rPr>
        <w:t>Бағаны</w:t>
      </w:r>
      <w:r w:rsidRPr="000D0B01">
        <w:rPr>
          <w:sz w:val="28"/>
          <w:szCs w:val="28"/>
        </w:rPr>
        <w:t xml:space="preserve"> Univer жүйесінің тізіміне көшір</w:t>
      </w:r>
      <w:r w:rsidRPr="000D0B01">
        <w:rPr>
          <w:sz w:val="28"/>
          <w:szCs w:val="28"/>
          <w:lang w:val="kk-KZ"/>
        </w:rPr>
        <w:t>еді</w:t>
      </w:r>
    </w:p>
    <w:p w:rsidR="00780605" w:rsidRPr="000D0B01" w:rsidRDefault="00780605" w:rsidP="00780605">
      <w:pPr>
        <w:pStyle w:val="a3"/>
        <w:rPr>
          <w:sz w:val="28"/>
          <w:szCs w:val="28"/>
        </w:rPr>
      </w:pPr>
    </w:p>
    <w:p w:rsidR="00780605" w:rsidRPr="000D0B01" w:rsidRDefault="00780605" w:rsidP="00780605">
      <w:pPr>
        <w:pStyle w:val="a3"/>
        <w:rPr>
          <w:sz w:val="28"/>
          <w:szCs w:val="28"/>
        </w:rPr>
      </w:pPr>
    </w:p>
    <w:p w:rsidR="00780605" w:rsidRPr="000D0B01" w:rsidRDefault="00780605" w:rsidP="00780605">
      <w:pPr>
        <w:pStyle w:val="a3"/>
        <w:rPr>
          <w:b/>
          <w:sz w:val="28"/>
          <w:szCs w:val="28"/>
        </w:rPr>
      </w:pPr>
      <w:r w:rsidRPr="000D0B01">
        <w:rPr>
          <w:b/>
          <w:sz w:val="28"/>
          <w:szCs w:val="28"/>
        </w:rPr>
        <w:t>Ең жоғар</w:t>
      </w:r>
      <w:r w:rsidRPr="000D0B01">
        <w:rPr>
          <w:b/>
          <w:sz w:val="28"/>
          <w:szCs w:val="28"/>
          <w:lang w:val="kk-KZ"/>
        </w:rPr>
        <w:t>ғ</w:t>
      </w:r>
      <w:r w:rsidRPr="000D0B01">
        <w:rPr>
          <w:b/>
          <w:sz w:val="28"/>
          <w:szCs w:val="28"/>
        </w:rPr>
        <w:t xml:space="preserve">ы </w:t>
      </w:r>
      <w:r w:rsidRPr="000D0B01">
        <w:rPr>
          <w:b/>
          <w:sz w:val="28"/>
          <w:szCs w:val="28"/>
          <w:lang w:val="kk-KZ"/>
        </w:rPr>
        <w:t>баға</w:t>
      </w:r>
      <w:r w:rsidRPr="000D0B01">
        <w:rPr>
          <w:b/>
          <w:sz w:val="28"/>
          <w:szCs w:val="28"/>
        </w:rPr>
        <w:t xml:space="preserve"> – 100 </w:t>
      </w:r>
      <w:r w:rsidRPr="000D0B01">
        <w:rPr>
          <w:b/>
          <w:sz w:val="28"/>
          <w:szCs w:val="28"/>
          <w:lang w:val="kk-KZ"/>
        </w:rPr>
        <w:t>балл</w:t>
      </w:r>
      <w:r w:rsidRPr="000D0B01">
        <w:rPr>
          <w:b/>
          <w:sz w:val="28"/>
          <w:szCs w:val="28"/>
        </w:rPr>
        <w:t>.</w:t>
      </w:r>
    </w:p>
    <w:p w:rsidR="00780605" w:rsidRPr="000D0B01" w:rsidRDefault="00780605" w:rsidP="00780605">
      <w:pPr>
        <w:pStyle w:val="a3"/>
        <w:rPr>
          <w:b/>
          <w:sz w:val="28"/>
          <w:szCs w:val="28"/>
        </w:rPr>
      </w:pPr>
    </w:p>
    <w:p w:rsidR="0072786E" w:rsidRPr="000D0B01" w:rsidRDefault="00780605" w:rsidP="00780605">
      <w:pPr>
        <w:pStyle w:val="a3"/>
        <w:rPr>
          <w:b/>
          <w:sz w:val="28"/>
          <w:szCs w:val="28"/>
        </w:rPr>
      </w:pPr>
      <w:r w:rsidRPr="000D0B01">
        <w:rPr>
          <w:b/>
          <w:sz w:val="28"/>
          <w:szCs w:val="28"/>
        </w:rPr>
        <w:t>Курстың негізгі тақырыптары</w:t>
      </w:r>
    </w:p>
    <w:p w:rsidR="0072786E" w:rsidRPr="000D0B01" w:rsidRDefault="0072786E">
      <w:pPr>
        <w:pStyle w:val="a3"/>
        <w:spacing w:before="1"/>
        <w:rPr>
          <w:b/>
          <w:sz w:val="28"/>
          <w:szCs w:val="28"/>
        </w:rPr>
      </w:pP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bCs/>
          <w:iCs/>
          <w:sz w:val="28"/>
          <w:szCs w:val="28"/>
          <w:lang w:val="kk-KZ"/>
        </w:rPr>
        <w:t>Кіріспе. Орбиталдық механикада қолданылатын координаталар жүйесі.</w:t>
      </w: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sz w:val="28"/>
          <w:szCs w:val="28"/>
          <w:lang w:val="kk-KZ"/>
        </w:rPr>
        <w:t>Аспан механикасында пайдаланатын әртүрлі координаталар жүйесі, негізгі әсер етуші күштер, қозғалыс теңдеулер</w:t>
      </w: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bCs/>
          <w:iCs/>
          <w:sz w:val="28"/>
          <w:szCs w:val="28"/>
          <w:lang w:val="kk-KZ"/>
        </w:rPr>
        <w:t>Аспан механикасындағы Коши есебі.</w:t>
      </w: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sz w:val="28"/>
          <w:szCs w:val="28"/>
          <w:lang w:val="kk-KZ"/>
        </w:rPr>
        <w:t>Шектелген екі дене мәселесі</w:t>
      </w:r>
    </w:p>
    <w:p w:rsidR="000D0B01" w:rsidRPr="000D0B01" w:rsidRDefault="000D0B01" w:rsidP="000D0B01">
      <w:pPr>
        <w:pStyle w:val="a4"/>
        <w:widowControl/>
        <w:numPr>
          <w:ilvl w:val="0"/>
          <w:numId w:val="8"/>
        </w:numPr>
        <w:autoSpaceDE/>
        <w:autoSpaceDN/>
        <w:contextualSpacing/>
        <w:rPr>
          <w:bCs/>
          <w:sz w:val="28"/>
          <w:szCs w:val="28"/>
          <w:lang w:val="kk-KZ"/>
        </w:rPr>
      </w:pPr>
      <w:r w:rsidRPr="000D0B01">
        <w:rPr>
          <w:bCs/>
          <w:iCs/>
          <w:sz w:val="28"/>
          <w:szCs w:val="28"/>
          <w:lang w:val="kk-KZ"/>
        </w:rPr>
        <w:t>Екі дене мәселесі: Нақты шешімі, алғашқы интегралдарды талдау, жуық  аналитикалық шешім, сандық шешім.</w:t>
      </w:r>
      <w:r w:rsidRPr="000D0B01">
        <w:rPr>
          <w:bCs/>
          <w:sz w:val="28"/>
          <w:szCs w:val="28"/>
          <w:lang w:val="kk-KZ"/>
        </w:rPr>
        <w:t xml:space="preserve"> </w:t>
      </w: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bCs/>
          <w:sz w:val="28"/>
          <w:szCs w:val="28"/>
          <w:lang w:val="kk-KZ"/>
        </w:rPr>
        <w:t xml:space="preserve">Екі дене мәселесіндегі </w:t>
      </w:r>
      <w:r w:rsidRPr="000D0B01">
        <w:rPr>
          <w:bCs/>
          <w:iCs/>
          <w:sz w:val="28"/>
          <w:szCs w:val="28"/>
          <w:lang w:val="kk-KZ"/>
        </w:rPr>
        <w:t>алғашқы интегралдарды талдау, жуық  аналитикалық шешім, сандық шешім.</w:t>
      </w: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sz w:val="28"/>
          <w:szCs w:val="28"/>
          <w:lang w:val="kk-KZ"/>
        </w:rPr>
        <w:t>Орбиталдық механикадағы айналмалы - ілгерлемелі қозғалыс</w:t>
      </w: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bCs/>
          <w:iCs/>
          <w:sz w:val="28"/>
          <w:szCs w:val="28"/>
          <w:lang w:val="kk-KZ"/>
        </w:rPr>
        <w:t>Орбиталдық механиканың әдістері: аналитикалық әдіс, талдау әдістері, сандық әдістер</w:t>
      </w: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bCs/>
          <w:iCs/>
          <w:sz w:val="28"/>
          <w:szCs w:val="28"/>
          <w:lang w:val="kk-KZ"/>
        </w:rPr>
        <w:t>Лездік элементтер тәсілі. Ғасырлық , периодтық, аралас ұйытқулар.</w:t>
      </w:r>
    </w:p>
    <w:p w:rsidR="000D0B01" w:rsidRPr="000D0B01" w:rsidRDefault="000D0B01" w:rsidP="000D0B01">
      <w:pPr>
        <w:pStyle w:val="a4"/>
        <w:widowControl/>
        <w:numPr>
          <w:ilvl w:val="0"/>
          <w:numId w:val="8"/>
        </w:numPr>
        <w:autoSpaceDE/>
        <w:autoSpaceDN/>
        <w:contextualSpacing/>
        <w:rPr>
          <w:bCs/>
          <w:iCs/>
          <w:sz w:val="28"/>
          <w:szCs w:val="28"/>
          <w:lang w:val="kk-KZ"/>
        </w:rPr>
      </w:pPr>
      <w:r w:rsidRPr="000D0B01">
        <w:rPr>
          <w:sz w:val="28"/>
          <w:szCs w:val="28"/>
          <w:lang w:val="kk-KZ"/>
        </w:rPr>
        <w:t>Күн жүйесінің (тоғыз планета) қозғалыс теңдеуіндегі периодты  ұйтқуды анықтау</w:t>
      </w:r>
    </w:p>
    <w:p w:rsidR="0072786E" w:rsidRPr="000D0B01" w:rsidRDefault="000D0B01" w:rsidP="000D0B01">
      <w:pPr>
        <w:pStyle w:val="a4"/>
        <w:widowControl/>
        <w:numPr>
          <w:ilvl w:val="0"/>
          <w:numId w:val="8"/>
        </w:numPr>
        <w:autoSpaceDE/>
        <w:autoSpaceDN/>
        <w:contextualSpacing/>
        <w:rPr>
          <w:sz w:val="28"/>
          <w:szCs w:val="28"/>
          <w:lang w:val="kk-KZ"/>
        </w:rPr>
      </w:pPr>
      <w:r w:rsidRPr="000D0B01">
        <w:rPr>
          <w:bCs/>
          <w:iCs/>
          <w:sz w:val="28"/>
          <w:szCs w:val="28"/>
          <w:lang w:val="kk-KZ"/>
        </w:rPr>
        <w:t>Аспан механикасындағы шектелген мәселелерді шешу тәсілдері</w:t>
      </w:r>
    </w:p>
    <w:p w:rsidR="0072786E" w:rsidRPr="000D0B01" w:rsidRDefault="0072786E">
      <w:pPr>
        <w:pStyle w:val="a3"/>
        <w:rPr>
          <w:sz w:val="28"/>
          <w:szCs w:val="28"/>
          <w:lang w:val="kk-KZ"/>
        </w:rPr>
      </w:pPr>
    </w:p>
    <w:p w:rsidR="00780605" w:rsidRPr="000D0B01" w:rsidRDefault="00780605" w:rsidP="00780605">
      <w:pPr>
        <w:pStyle w:val="2"/>
        <w:tabs>
          <w:tab w:val="left" w:pos="3962"/>
        </w:tabs>
        <w:spacing w:before="64" w:line="244" w:lineRule="auto"/>
        <w:ind w:left="0" w:right="2135"/>
        <w:jc w:val="left"/>
        <w:rPr>
          <w:b w:val="0"/>
          <w:bCs w:val="0"/>
          <w:sz w:val="28"/>
          <w:szCs w:val="28"/>
        </w:rPr>
      </w:pPr>
      <w:r w:rsidRPr="000D0B01">
        <w:rPr>
          <w:b w:val="0"/>
          <w:bCs w:val="0"/>
          <w:sz w:val="28"/>
          <w:szCs w:val="28"/>
        </w:rPr>
        <w:t xml:space="preserve">Негізгі әдебиеттер: </w:t>
      </w:r>
    </w:p>
    <w:p w:rsidR="0025245E" w:rsidRPr="000D0B01" w:rsidRDefault="0025245E" w:rsidP="00780605">
      <w:pPr>
        <w:pStyle w:val="2"/>
        <w:tabs>
          <w:tab w:val="left" w:pos="3962"/>
        </w:tabs>
        <w:spacing w:before="64" w:line="244" w:lineRule="auto"/>
        <w:ind w:left="0" w:right="2135"/>
        <w:jc w:val="left"/>
        <w:rPr>
          <w:b w:val="0"/>
          <w:bCs w:val="0"/>
          <w:sz w:val="28"/>
          <w:szCs w:val="28"/>
        </w:rPr>
      </w:pPr>
    </w:p>
    <w:p w:rsidR="0025245E" w:rsidRPr="000D0B01" w:rsidRDefault="0025245E" w:rsidP="0025245E">
      <w:pPr>
        <w:widowControl/>
        <w:numPr>
          <w:ilvl w:val="0"/>
          <w:numId w:val="7"/>
        </w:numPr>
        <w:tabs>
          <w:tab w:val="clear" w:pos="780"/>
          <w:tab w:val="num" w:pos="33"/>
        </w:tabs>
        <w:autoSpaceDE/>
        <w:autoSpaceDN/>
        <w:ind w:left="459" w:hanging="426"/>
        <w:rPr>
          <w:sz w:val="28"/>
          <w:szCs w:val="28"/>
          <w:lang w:val="kk-KZ"/>
        </w:rPr>
      </w:pPr>
      <w:r w:rsidRPr="000D0B01">
        <w:rPr>
          <w:sz w:val="28"/>
          <w:szCs w:val="28"/>
          <w:lang w:val="kk-KZ"/>
        </w:rPr>
        <w:t>Лукьянов Л.Г., Ширмин Г.И. Лекции по небесной механике. Алматы, 2009</w:t>
      </w:r>
    </w:p>
    <w:p w:rsidR="0025245E" w:rsidRPr="000D0B01" w:rsidRDefault="0025245E" w:rsidP="0025245E">
      <w:pPr>
        <w:widowControl/>
        <w:numPr>
          <w:ilvl w:val="0"/>
          <w:numId w:val="7"/>
        </w:numPr>
        <w:tabs>
          <w:tab w:val="clear" w:pos="780"/>
          <w:tab w:val="num" w:pos="33"/>
        </w:tabs>
        <w:autoSpaceDE/>
        <w:autoSpaceDN/>
        <w:ind w:left="459" w:hanging="426"/>
        <w:rPr>
          <w:sz w:val="28"/>
          <w:szCs w:val="28"/>
          <w:lang w:val="kk-KZ"/>
        </w:rPr>
      </w:pPr>
      <w:r w:rsidRPr="000D0B01">
        <w:rPr>
          <w:sz w:val="28"/>
          <w:szCs w:val="28"/>
          <w:lang w:val="kk-KZ"/>
        </w:rPr>
        <w:t>Дубошин Г.Н. Небесная механика. Основные задачи и методы. М., «Наука», 1975.</w:t>
      </w:r>
    </w:p>
    <w:p w:rsidR="0025245E" w:rsidRPr="000D0B01" w:rsidRDefault="0025245E" w:rsidP="0025245E">
      <w:pPr>
        <w:pStyle w:val="footn"/>
        <w:numPr>
          <w:ilvl w:val="0"/>
          <w:numId w:val="7"/>
        </w:numPr>
        <w:tabs>
          <w:tab w:val="clear" w:pos="780"/>
          <w:tab w:val="num" w:pos="459"/>
        </w:tabs>
        <w:spacing w:before="0" w:beforeAutospacing="0" w:after="0" w:afterAutospacing="0" w:line="240" w:lineRule="auto"/>
        <w:ind w:left="459" w:hanging="426"/>
        <w:rPr>
          <w:sz w:val="28"/>
          <w:szCs w:val="28"/>
          <w:lang w:val="kk-KZ"/>
        </w:rPr>
      </w:pPr>
      <w:r w:rsidRPr="000D0B01">
        <w:rPr>
          <w:sz w:val="28"/>
          <w:szCs w:val="28"/>
          <w:lang w:val="kk-KZ"/>
        </w:rPr>
        <w:t xml:space="preserve">Дубошин Г.Н. Небесная механика. Аналитические и качественные методы. М., «Наука», 1978. </w:t>
      </w:r>
    </w:p>
    <w:p w:rsidR="0025245E" w:rsidRPr="000D0B01" w:rsidRDefault="0025245E" w:rsidP="0025245E">
      <w:pPr>
        <w:pStyle w:val="footn"/>
        <w:numPr>
          <w:ilvl w:val="0"/>
          <w:numId w:val="7"/>
        </w:numPr>
        <w:tabs>
          <w:tab w:val="clear" w:pos="780"/>
          <w:tab w:val="num" w:pos="459"/>
        </w:tabs>
        <w:spacing w:before="0" w:beforeAutospacing="0" w:after="0" w:afterAutospacing="0" w:line="240" w:lineRule="auto"/>
        <w:ind w:left="459" w:hanging="426"/>
        <w:rPr>
          <w:sz w:val="28"/>
          <w:szCs w:val="28"/>
          <w:lang w:val="kk-KZ"/>
        </w:rPr>
      </w:pPr>
      <w:r w:rsidRPr="000D0B01">
        <w:rPr>
          <w:sz w:val="28"/>
          <w:szCs w:val="28"/>
          <w:lang w:val="kk-KZ"/>
        </w:rPr>
        <w:t>Холшебников К.В, Асимтотические методы небесной механики, Л. Изд. ЛГУ.1985</w:t>
      </w:r>
    </w:p>
    <w:p w:rsidR="0025245E" w:rsidRPr="000D0B01" w:rsidRDefault="0025245E" w:rsidP="0025245E">
      <w:pPr>
        <w:pStyle w:val="footn"/>
        <w:numPr>
          <w:ilvl w:val="0"/>
          <w:numId w:val="7"/>
        </w:numPr>
        <w:tabs>
          <w:tab w:val="clear" w:pos="780"/>
          <w:tab w:val="num" w:pos="459"/>
        </w:tabs>
        <w:spacing w:before="0" w:beforeAutospacing="0" w:after="0" w:afterAutospacing="0" w:line="240" w:lineRule="auto"/>
        <w:ind w:left="459" w:hanging="426"/>
        <w:rPr>
          <w:bCs/>
          <w:color w:val="000000"/>
          <w:sz w:val="28"/>
          <w:szCs w:val="28"/>
          <w:lang w:val="kk-KZ"/>
        </w:rPr>
      </w:pPr>
      <w:r w:rsidRPr="000D0B01">
        <w:rPr>
          <w:sz w:val="28"/>
          <w:szCs w:val="28"/>
          <w:lang w:val="kk-KZ"/>
        </w:rPr>
        <w:t>Герасимов И.А, Мушаилов Б.Р. Методы Пуанкаре и Ляпунова в небесной механике. М.,изд. МГУ, 1993.</w:t>
      </w:r>
    </w:p>
    <w:p w:rsidR="0025245E" w:rsidRPr="000D0B01" w:rsidRDefault="0025245E" w:rsidP="0025245E">
      <w:pPr>
        <w:pStyle w:val="2"/>
        <w:tabs>
          <w:tab w:val="left" w:pos="3962"/>
        </w:tabs>
        <w:spacing w:before="64" w:line="244" w:lineRule="auto"/>
        <w:ind w:left="0" w:right="2135"/>
        <w:jc w:val="left"/>
        <w:rPr>
          <w:b w:val="0"/>
          <w:bCs w:val="0"/>
          <w:sz w:val="28"/>
          <w:szCs w:val="28"/>
        </w:rPr>
      </w:pPr>
    </w:p>
    <w:p w:rsidR="00780605" w:rsidRPr="000D0B01" w:rsidRDefault="00780605" w:rsidP="0025245E">
      <w:pPr>
        <w:pStyle w:val="2"/>
        <w:tabs>
          <w:tab w:val="left" w:pos="3962"/>
        </w:tabs>
        <w:spacing w:before="64" w:line="244" w:lineRule="auto"/>
        <w:ind w:left="0" w:right="2135"/>
        <w:jc w:val="left"/>
        <w:rPr>
          <w:b w:val="0"/>
          <w:bCs w:val="0"/>
          <w:sz w:val="28"/>
          <w:szCs w:val="28"/>
        </w:rPr>
      </w:pPr>
      <w:r w:rsidRPr="000D0B01">
        <w:rPr>
          <w:b w:val="0"/>
          <w:bCs w:val="0"/>
          <w:sz w:val="28"/>
          <w:szCs w:val="28"/>
        </w:rPr>
        <w:t xml:space="preserve">Қосымша әдебиеттер: </w:t>
      </w:r>
    </w:p>
    <w:p w:rsidR="00780605" w:rsidRPr="000D0B01" w:rsidRDefault="00780605" w:rsidP="00780605">
      <w:pPr>
        <w:pStyle w:val="2"/>
        <w:tabs>
          <w:tab w:val="left" w:pos="3962"/>
        </w:tabs>
        <w:spacing w:before="64" w:line="244" w:lineRule="auto"/>
        <w:ind w:left="0" w:right="2135"/>
        <w:jc w:val="left"/>
        <w:rPr>
          <w:b w:val="0"/>
          <w:bCs w:val="0"/>
          <w:sz w:val="28"/>
          <w:szCs w:val="28"/>
        </w:rPr>
      </w:pPr>
    </w:p>
    <w:p w:rsidR="0025245E" w:rsidRPr="000D0B01" w:rsidRDefault="0025245E" w:rsidP="0025245E">
      <w:pPr>
        <w:pStyle w:val="footn"/>
        <w:numPr>
          <w:ilvl w:val="0"/>
          <w:numId w:val="7"/>
        </w:numPr>
        <w:tabs>
          <w:tab w:val="clear" w:pos="780"/>
          <w:tab w:val="num" w:pos="459"/>
        </w:tabs>
        <w:spacing w:before="0" w:beforeAutospacing="0" w:after="0" w:afterAutospacing="0" w:line="240" w:lineRule="auto"/>
        <w:ind w:left="459" w:hanging="426"/>
        <w:rPr>
          <w:bCs/>
          <w:color w:val="000000"/>
          <w:sz w:val="28"/>
          <w:szCs w:val="28"/>
          <w:lang w:val="kk-KZ"/>
        </w:rPr>
      </w:pPr>
      <w:r w:rsidRPr="000D0B01">
        <w:rPr>
          <w:sz w:val="28"/>
          <w:szCs w:val="28"/>
          <w:lang w:val="kk-KZ"/>
        </w:rPr>
        <w:t>Герасимов И.А. Задача двух неподвижных центров Л.Эйлера. Фрязино: Век 2, 2007.</w:t>
      </w:r>
    </w:p>
    <w:p w:rsidR="0025245E" w:rsidRPr="000D0B01" w:rsidRDefault="0025245E" w:rsidP="0025245E">
      <w:pPr>
        <w:widowControl/>
        <w:numPr>
          <w:ilvl w:val="0"/>
          <w:numId w:val="7"/>
        </w:numPr>
        <w:tabs>
          <w:tab w:val="clear" w:pos="780"/>
          <w:tab w:val="num" w:pos="459"/>
        </w:tabs>
        <w:autoSpaceDE/>
        <w:autoSpaceDN/>
        <w:ind w:left="459" w:hanging="426"/>
        <w:rPr>
          <w:sz w:val="28"/>
          <w:szCs w:val="28"/>
          <w:lang w:val="kk-KZ"/>
        </w:rPr>
      </w:pPr>
      <w:r w:rsidRPr="000D0B01">
        <w:rPr>
          <w:sz w:val="28"/>
          <w:szCs w:val="28"/>
          <w:lang w:val="kk-KZ"/>
        </w:rPr>
        <w:t>Брумберг В.А. Аналитические алгоритмы небесиной механики, М., «Наука», 1980.</w:t>
      </w:r>
      <w:r w:rsidRPr="000D0B01">
        <w:rPr>
          <w:sz w:val="28"/>
          <w:szCs w:val="28"/>
        </w:rPr>
        <w:t xml:space="preserve"> </w:t>
      </w:r>
    </w:p>
    <w:p w:rsidR="0025245E" w:rsidRPr="000D0B01" w:rsidRDefault="0025245E" w:rsidP="00780605">
      <w:pPr>
        <w:pStyle w:val="2"/>
        <w:tabs>
          <w:tab w:val="left" w:pos="3962"/>
        </w:tabs>
        <w:spacing w:before="64" w:line="244" w:lineRule="auto"/>
        <w:ind w:left="0" w:right="2135"/>
        <w:jc w:val="left"/>
        <w:rPr>
          <w:b w:val="0"/>
          <w:bCs w:val="0"/>
          <w:sz w:val="28"/>
          <w:szCs w:val="28"/>
          <w:lang w:val="kk-KZ"/>
        </w:rPr>
      </w:pPr>
    </w:p>
    <w:p w:rsidR="000D0B01" w:rsidRPr="000D0B01" w:rsidRDefault="000D0B01" w:rsidP="000D0B01">
      <w:pPr>
        <w:pStyle w:val="Default"/>
        <w:rPr>
          <w:sz w:val="28"/>
          <w:szCs w:val="28"/>
        </w:rPr>
      </w:pPr>
    </w:p>
    <w:p w:rsidR="000D0B01" w:rsidRPr="000D0B01" w:rsidRDefault="000D0B01" w:rsidP="000D0B01">
      <w:pPr>
        <w:pStyle w:val="Default"/>
        <w:jc w:val="center"/>
        <w:rPr>
          <w:sz w:val="28"/>
          <w:szCs w:val="28"/>
        </w:rPr>
      </w:pPr>
      <w:r w:rsidRPr="000D0B01">
        <w:rPr>
          <w:b/>
          <w:bCs/>
          <w:sz w:val="28"/>
          <w:szCs w:val="28"/>
        </w:rPr>
        <w:t>ОҚЫТУШЫ</w:t>
      </w:r>
    </w:p>
    <w:p w:rsidR="000D0B01" w:rsidRPr="000D0B01" w:rsidRDefault="000D0B01" w:rsidP="000D0B01">
      <w:pPr>
        <w:pStyle w:val="Default"/>
        <w:rPr>
          <w:sz w:val="28"/>
          <w:szCs w:val="28"/>
        </w:rPr>
      </w:pPr>
      <w:r w:rsidRPr="000D0B01">
        <w:rPr>
          <w:sz w:val="28"/>
          <w:szCs w:val="28"/>
        </w:rPr>
        <w:t xml:space="preserve">1. </w:t>
      </w:r>
      <w:r w:rsidRPr="000D0B01">
        <w:rPr>
          <w:b/>
          <w:bCs/>
          <w:sz w:val="28"/>
          <w:szCs w:val="28"/>
        </w:rPr>
        <w:t>Сұрақтар тізімін жүктеу</w:t>
      </w:r>
      <w:r w:rsidRPr="000D0B01">
        <w:rPr>
          <w:sz w:val="28"/>
          <w:szCs w:val="28"/>
        </w:rPr>
        <w:t xml:space="preserve">: 1.1 Оқытушы Univer-ге сұрақтарды жүктейді. </w:t>
      </w:r>
    </w:p>
    <w:p w:rsidR="000D0B01" w:rsidRPr="000D0B01" w:rsidRDefault="000D0B01" w:rsidP="000D0B01">
      <w:pPr>
        <w:pStyle w:val="Default"/>
        <w:rPr>
          <w:sz w:val="28"/>
          <w:szCs w:val="28"/>
        </w:rPr>
      </w:pPr>
      <w:r w:rsidRPr="000D0B01">
        <w:rPr>
          <w:sz w:val="28"/>
          <w:szCs w:val="28"/>
        </w:rPr>
        <w:t xml:space="preserve">1.2 Сұраулық бекітілгеннен кейін оқытушы сұрақтар базасын app.oqylyq.kz сайтындағы Оqylyq бағдарламасына тікелей көшіреді (4.3-тармақты қараңыз) немесе сұраулықты Оqylyq-қа түсіру үшін Oqylyq жүйесін сүйемелдеу бөлімімен байланысады; </w:t>
      </w:r>
    </w:p>
    <w:p w:rsidR="000D0B01" w:rsidRPr="000D0B01" w:rsidRDefault="000D0B01" w:rsidP="000D0B01">
      <w:pPr>
        <w:pStyle w:val="Default"/>
        <w:rPr>
          <w:sz w:val="28"/>
          <w:szCs w:val="28"/>
        </w:rPr>
      </w:pPr>
    </w:p>
    <w:p w:rsidR="000D0B01" w:rsidRPr="000D0B01" w:rsidRDefault="000D0B01" w:rsidP="000D0B01">
      <w:pPr>
        <w:pStyle w:val="Default"/>
        <w:rPr>
          <w:sz w:val="28"/>
          <w:szCs w:val="28"/>
        </w:rPr>
      </w:pPr>
      <w:r w:rsidRPr="000D0B01">
        <w:rPr>
          <w:sz w:val="28"/>
          <w:szCs w:val="28"/>
        </w:rPr>
        <w:t xml:space="preserve">2. </w:t>
      </w:r>
      <w:r w:rsidRPr="000D0B01">
        <w:rPr>
          <w:b/>
          <w:bCs/>
          <w:sz w:val="28"/>
          <w:szCs w:val="28"/>
        </w:rPr>
        <w:t xml:space="preserve">Oqylyq жүйесіне кіру. </w:t>
      </w:r>
      <w:r w:rsidRPr="000D0B01">
        <w:rPr>
          <w:sz w:val="28"/>
          <w:szCs w:val="28"/>
        </w:rPr>
        <w:t xml:space="preserve">a. Оқытушы Univer жүйесінің сілтемелер панеліндегі сәйкес батырманы (Oqylyq) басу арқылы немесе мекенжайын браузерге енгізу https://app.oqylyq.kz арқылы Окулык жүйесіне өтеді. </w:t>
      </w:r>
    </w:p>
    <w:p w:rsidR="000D0B01" w:rsidRPr="000D0B01" w:rsidRDefault="000D0B01" w:rsidP="000D0B01">
      <w:pPr>
        <w:pStyle w:val="Default"/>
        <w:rPr>
          <w:sz w:val="28"/>
          <w:szCs w:val="28"/>
        </w:rPr>
      </w:pPr>
      <w:r w:rsidRPr="000D0B01">
        <w:rPr>
          <w:sz w:val="28"/>
          <w:szCs w:val="28"/>
        </w:rPr>
        <w:t xml:space="preserve">b. Оқытушы Office 365 үшін логин мен құпиясөз арқылы Oqylyq жүйесіне кіреді (Univer жүйесінің жеке профилін қойындыда көрсетуге болады). </w:t>
      </w:r>
    </w:p>
    <w:p w:rsidR="000D0B01" w:rsidRPr="000D0B01" w:rsidRDefault="000D0B01" w:rsidP="000D0B01">
      <w:pPr>
        <w:pStyle w:val="Default"/>
        <w:rPr>
          <w:sz w:val="28"/>
          <w:szCs w:val="28"/>
        </w:rPr>
      </w:pPr>
    </w:p>
    <w:p w:rsidR="000D0B01" w:rsidRPr="000D0B01" w:rsidRDefault="000D0B01" w:rsidP="000D0B01">
      <w:pPr>
        <w:pStyle w:val="Default"/>
        <w:rPr>
          <w:sz w:val="28"/>
          <w:szCs w:val="28"/>
        </w:rPr>
      </w:pPr>
      <w:r w:rsidRPr="000D0B01">
        <w:rPr>
          <w:sz w:val="28"/>
          <w:szCs w:val="28"/>
        </w:rPr>
        <w:t xml:space="preserve">3. </w:t>
      </w:r>
      <w:r w:rsidRPr="000D0B01">
        <w:rPr>
          <w:b/>
          <w:bCs/>
          <w:sz w:val="28"/>
          <w:szCs w:val="28"/>
        </w:rPr>
        <w:t>Топтарды тексеру</w:t>
      </w:r>
      <w:r w:rsidRPr="000D0B01">
        <w:rPr>
          <w:sz w:val="28"/>
          <w:szCs w:val="28"/>
        </w:rPr>
        <w:t xml:space="preserve">. «Менің топтарым» мәзірінде оқытушы оның барлық білім алушылары топтарының Univer АЖ-дан түсірілгенін тексереді. </w:t>
      </w:r>
    </w:p>
    <w:p w:rsidR="000D0B01" w:rsidRPr="000D0B01" w:rsidRDefault="000D0B01" w:rsidP="000D0B01">
      <w:pPr>
        <w:pStyle w:val="Default"/>
        <w:rPr>
          <w:sz w:val="28"/>
          <w:szCs w:val="28"/>
        </w:rPr>
      </w:pPr>
      <w:r w:rsidRPr="000D0B01">
        <w:rPr>
          <w:sz w:val="28"/>
          <w:szCs w:val="28"/>
        </w:rPr>
        <w:t xml:space="preserve">4. </w:t>
      </w:r>
      <w:r w:rsidRPr="000D0B01">
        <w:rPr>
          <w:b/>
          <w:bCs/>
          <w:sz w:val="28"/>
          <w:szCs w:val="28"/>
        </w:rPr>
        <w:t>Емтиханды құру</w:t>
      </w:r>
      <w:r w:rsidRPr="000D0B01">
        <w:rPr>
          <w:sz w:val="28"/>
          <w:szCs w:val="28"/>
        </w:rPr>
        <w:t xml:space="preserve">. 4.1 Негізгі мәзірден «Емтихандар» қосымша бетін таңдайсыз. </w:t>
      </w:r>
    </w:p>
    <w:p w:rsidR="000D0B01" w:rsidRPr="000D0B01" w:rsidRDefault="000D0B01" w:rsidP="000D0B01">
      <w:pPr>
        <w:pStyle w:val="Default"/>
        <w:rPr>
          <w:sz w:val="28"/>
          <w:szCs w:val="28"/>
        </w:rPr>
      </w:pPr>
      <w:r w:rsidRPr="000D0B01">
        <w:rPr>
          <w:sz w:val="28"/>
          <w:szCs w:val="28"/>
        </w:rPr>
        <w:t xml:space="preserve">4.2 Ашылған қосымша беттен «Жаңа емтиханды» басасыз. </w:t>
      </w:r>
    </w:p>
    <w:p w:rsidR="000D0B01" w:rsidRPr="000D0B01" w:rsidRDefault="000D0B01" w:rsidP="000D0B01">
      <w:pPr>
        <w:pStyle w:val="Default"/>
        <w:rPr>
          <w:sz w:val="28"/>
          <w:szCs w:val="28"/>
        </w:rPr>
      </w:pPr>
      <w:r w:rsidRPr="000D0B01">
        <w:rPr>
          <w:sz w:val="28"/>
          <w:szCs w:val="28"/>
        </w:rPr>
        <w:t>4.3 Егер сұрақтарды жүйеге түсіруді Oqylyq-ты сүйемелдеу бөлімі жүзеге асырса, онда сұраулықтар базасында пән бойынша сұраулық көрсетіледі</w:t>
      </w:r>
      <w:r w:rsidRPr="000D0B01">
        <w:rPr>
          <w:sz w:val="28"/>
          <w:szCs w:val="28"/>
        </w:rPr>
        <w:t xml:space="preserve">. </w:t>
      </w:r>
    </w:p>
    <w:p w:rsidR="000D0B01" w:rsidRPr="000D0B01" w:rsidRDefault="000D0B01" w:rsidP="000D0B01">
      <w:pPr>
        <w:pStyle w:val="Default"/>
        <w:rPr>
          <w:sz w:val="28"/>
          <w:szCs w:val="28"/>
        </w:rPr>
      </w:pPr>
      <w:r w:rsidRPr="000D0B01">
        <w:rPr>
          <w:sz w:val="28"/>
          <w:szCs w:val="28"/>
        </w:rPr>
        <w:t xml:space="preserve">4.3.1 Oqylyq жүйесінде сұрақтарды құру үшін «Емтиханға арналған сұраулық» мәзіріне кіру қажет. </w:t>
      </w:r>
    </w:p>
    <w:p w:rsidR="000D0B01" w:rsidRPr="000D0B01" w:rsidRDefault="000D0B01" w:rsidP="000D0B01">
      <w:pPr>
        <w:pStyle w:val="Default"/>
        <w:rPr>
          <w:sz w:val="28"/>
          <w:szCs w:val="28"/>
        </w:rPr>
      </w:pPr>
      <w:r w:rsidRPr="000D0B01">
        <w:rPr>
          <w:sz w:val="28"/>
          <w:szCs w:val="28"/>
        </w:rPr>
        <w:t xml:space="preserve">4.3.2 «Жаңа сұраулықты» таңдау қажет. </w:t>
      </w:r>
    </w:p>
    <w:p w:rsidR="000D0B01" w:rsidRPr="000D0B01" w:rsidRDefault="000D0B01" w:rsidP="000D0B01">
      <w:pPr>
        <w:pStyle w:val="Default"/>
        <w:rPr>
          <w:sz w:val="28"/>
          <w:szCs w:val="28"/>
        </w:rPr>
      </w:pPr>
      <w:r w:rsidRPr="000D0B01">
        <w:rPr>
          <w:sz w:val="28"/>
          <w:szCs w:val="28"/>
        </w:rPr>
        <w:t xml:space="preserve">4.3.3 Сұраулыққа атау беру қажет. </w:t>
      </w:r>
    </w:p>
    <w:p w:rsidR="000D0B01" w:rsidRPr="000D0B01" w:rsidRDefault="000D0B01" w:rsidP="000D0B01">
      <w:pPr>
        <w:pStyle w:val="Default"/>
        <w:rPr>
          <w:sz w:val="28"/>
          <w:szCs w:val="28"/>
        </w:rPr>
      </w:pPr>
      <w:r w:rsidRPr="000D0B01">
        <w:rPr>
          <w:sz w:val="28"/>
          <w:szCs w:val="28"/>
        </w:rPr>
        <w:t xml:space="preserve">4.3.4 Сұрақ блоктарын толтыру қажет және әр блок үшін максималды баллды көрсету керек. Барлығы 100 балл болуы керек. </w:t>
      </w:r>
    </w:p>
    <w:p w:rsidR="000D0B01" w:rsidRPr="000D0B01" w:rsidRDefault="000D0B01" w:rsidP="000D0B01">
      <w:pPr>
        <w:pStyle w:val="Default"/>
        <w:rPr>
          <w:sz w:val="28"/>
          <w:szCs w:val="28"/>
        </w:rPr>
      </w:pPr>
      <w:r w:rsidRPr="000D0B01">
        <w:rPr>
          <w:sz w:val="28"/>
          <w:szCs w:val="28"/>
        </w:rPr>
        <w:lastRenderedPageBreak/>
        <w:t xml:space="preserve">4.3.5 Егер сіз 2 сұрақтан тұратын емтихан өткізетін болсаңыз, онда екі блокты толтырасыз (1 және 2), егер 3 сұрақ болса болса, барлық үш блокты толтырасыз (1, 2, 3). </w:t>
      </w:r>
    </w:p>
    <w:p w:rsidR="000D0B01" w:rsidRPr="000D0B01" w:rsidRDefault="000D0B01" w:rsidP="000D0B01">
      <w:pPr>
        <w:pStyle w:val="Default"/>
        <w:rPr>
          <w:sz w:val="28"/>
          <w:szCs w:val="28"/>
        </w:rPr>
      </w:pPr>
      <w:r w:rsidRPr="000D0B01">
        <w:rPr>
          <w:sz w:val="28"/>
          <w:szCs w:val="28"/>
        </w:rPr>
        <w:t xml:space="preserve">4.3.6 Сұрақтарды ауыстыру мына командалардың көмегімен жүзеге асырылады </w:t>
      </w:r>
    </w:p>
    <w:p w:rsidR="000D0B01" w:rsidRPr="000D0B01" w:rsidRDefault="000D0B01" w:rsidP="000D0B01">
      <w:pPr>
        <w:pStyle w:val="Default"/>
        <w:rPr>
          <w:sz w:val="28"/>
          <w:szCs w:val="28"/>
        </w:rPr>
      </w:pPr>
      <w:r w:rsidRPr="000D0B01">
        <w:rPr>
          <w:b/>
          <w:bCs/>
          <w:sz w:val="28"/>
          <w:szCs w:val="28"/>
        </w:rPr>
        <w:t xml:space="preserve">Ctrl+C </w:t>
      </w:r>
      <w:r w:rsidRPr="000D0B01">
        <w:rPr>
          <w:sz w:val="28"/>
          <w:szCs w:val="28"/>
        </w:rPr>
        <w:t xml:space="preserve">- «көшіру» командасы үшін </w:t>
      </w:r>
    </w:p>
    <w:p w:rsidR="000D0B01" w:rsidRPr="000D0B01" w:rsidRDefault="000D0B01" w:rsidP="000D0B01">
      <w:pPr>
        <w:pStyle w:val="Default"/>
        <w:rPr>
          <w:sz w:val="28"/>
          <w:szCs w:val="28"/>
        </w:rPr>
      </w:pPr>
      <w:r w:rsidRPr="000D0B01">
        <w:rPr>
          <w:b/>
          <w:bCs/>
          <w:sz w:val="28"/>
          <w:szCs w:val="28"/>
        </w:rPr>
        <w:t xml:space="preserve">Ctrl+V </w:t>
      </w:r>
      <w:r w:rsidRPr="000D0B01">
        <w:rPr>
          <w:sz w:val="28"/>
          <w:szCs w:val="28"/>
        </w:rPr>
        <w:t xml:space="preserve">- «қою» командасы үшін. </w:t>
      </w:r>
    </w:p>
    <w:p w:rsidR="000D0B01" w:rsidRPr="000D0B01" w:rsidRDefault="000D0B01" w:rsidP="000D0B01">
      <w:pPr>
        <w:pStyle w:val="Default"/>
        <w:rPr>
          <w:sz w:val="28"/>
          <w:szCs w:val="28"/>
        </w:rPr>
      </w:pPr>
      <w:r w:rsidRPr="000D0B01">
        <w:rPr>
          <w:sz w:val="28"/>
          <w:szCs w:val="28"/>
        </w:rPr>
        <w:t>4.4 Қажетті сұраулық пен топты таңдаңыз</w:t>
      </w:r>
      <w:r w:rsidRPr="000D0B01">
        <w:rPr>
          <w:sz w:val="28"/>
          <w:szCs w:val="28"/>
        </w:rPr>
        <w:t xml:space="preserve">. </w:t>
      </w:r>
    </w:p>
    <w:p w:rsidR="000D0B01" w:rsidRPr="000D0B01" w:rsidRDefault="000D0B01" w:rsidP="000D0B01">
      <w:pPr>
        <w:pStyle w:val="Default"/>
        <w:rPr>
          <w:sz w:val="28"/>
          <w:szCs w:val="28"/>
        </w:rPr>
      </w:pPr>
      <w:r w:rsidRPr="000D0B01">
        <w:rPr>
          <w:sz w:val="28"/>
          <w:szCs w:val="28"/>
        </w:rPr>
        <w:t xml:space="preserve">4.5. Емтихан баптаулары терезесінде келесі параметрлерді көрсетіңіз: </w:t>
      </w:r>
    </w:p>
    <w:p w:rsidR="000D0B01" w:rsidRPr="000D0B01" w:rsidRDefault="000D0B01" w:rsidP="000D0B01">
      <w:pPr>
        <w:pStyle w:val="Default"/>
        <w:rPr>
          <w:sz w:val="28"/>
          <w:szCs w:val="28"/>
        </w:rPr>
      </w:pPr>
      <w:r w:rsidRPr="000D0B01">
        <w:rPr>
          <w:sz w:val="28"/>
          <w:szCs w:val="28"/>
        </w:rPr>
        <w:t xml:space="preserve">− орындау уақыты – 120 мин. </w:t>
      </w:r>
    </w:p>
    <w:p w:rsidR="000D0B01" w:rsidRPr="000D0B01" w:rsidRDefault="000D0B01" w:rsidP="000D0B01">
      <w:pPr>
        <w:pStyle w:val="Default"/>
        <w:rPr>
          <w:sz w:val="28"/>
          <w:szCs w:val="28"/>
        </w:rPr>
      </w:pPr>
      <w:r w:rsidRPr="000D0B01">
        <w:rPr>
          <w:sz w:val="28"/>
          <w:szCs w:val="28"/>
        </w:rPr>
        <w:t xml:space="preserve">− кестеге сәйкес емтиханның басталу күні мен уақыты. </w:t>
      </w:r>
    </w:p>
    <w:p w:rsidR="000D0B01" w:rsidRPr="000D0B01" w:rsidRDefault="000D0B01" w:rsidP="000D0B01">
      <w:pPr>
        <w:pStyle w:val="Default"/>
        <w:rPr>
          <w:sz w:val="28"/>
          <w:szCs w:val="28"/>
        </w:rPr>
      </w:pPr>
    </w:p>
    <w:p w:rsidR="000D0B01" w:rsidRPr="000D0B01" w:rsidRDefault="000D0B01" w:rsidP="000D0B01">
      <w:pPr>
        <w:pStyle w:val="Default"/>
        <w:rPr>
          <w:sz w:val="28"/>
          <w:szCs w:val="28"/>
        </w:rPr>
      </w:pPr>
      <w:r w:rsidRPr="000D0B01">
        <w:rPr>
          <w:b/>
          <w:bCs/>
          <w:sz w:val="28"/>
          <w:szCs w:val="28"/>
        </w:rPr>
        <w:t xml:space="preserve">НАЗАР АУДАРЫҢЫЗ. </w:t>
      </w:r>
      <w:r w:rsidRPr="000D0B01">
        <w:rPr>
          <w:sz w:val="28"/>
          <w:szCs w:val="28"/>
        </w:rPr>
        <w:t xml:space="preserve">Жаратылыстану-ғылыми бағыттағы және ЭжБЖМ факультеттері үшін факультеттің Ғылыми кеңесінің шешімі бойынша емтихан ұзақтығын 1 сағатқа арттыруға болады. ҚазҰУ академиялық саясатының 2.16.14 тармағына сәйкес әр оқу пәні бойынша қорытынды емтиханды өткізу формасы мен тәртібін академиялық кезең басталғаннан кейін бір ай мерзімнен кешіктірмей факультеттің Ғылыми кеңесі белгілейді. </w:t>
      </w:r>
    </w:p>
    <w:p w:rsidR="000D0B01" w:rsidRPr="000D0B01" w:rsidRDefault="000D0B01" w:rsidP="000D0B01">
      <w:pPr>
        <w:pStyle w:val="Default"/>
        <w:rPr>
          <w:sz w:val="28"/>
          <w:szCs w:val="28"/>
        </w:rPr>
      </w:pPr>
      <w:r w:rsidRPr="000D0B01">
        <w:rPr>
          <w:sz w:val="28"/>
          <w:szCs w:val="28"/>
        </w:rPr>
        <w:t xml:space="preserve">5. Сақтау түймесін басыңыз. Емтихан жоспарланды. </w:t>
      </w:r>
    </w:p>
    <w:p w:rsidR="000D0B01" w:rsidRPr="000D0B01" w:rsidRDefault="000D0B01" w:rsidP="000D0B01">
      <w:pPr>
        <w:pStyle w:val="Default"/>
        <w:rPr>
          <w:sz w:val="28"/>
          <w:szCs w:val="28"/>
        </w:rPr>
      </w:pPr>
    </w:p>
    <w:p w:rsidR="000D0B01" w:rsidRPr="000D0B01" w:rsidRDefault="000D0B01" w:rsidP="000D0B01">
      <w:pPr>
        <w:pStyle w:val="Default"/>
        <w:rPr>
          <w:sz w:val="28"/>
          <w:szCs w:val="28"/>
        </w:rPr>
      </w:pPr>
      <w:r w:rsidRPr="000D0B01">
        <w:rPr>
          <w:b/>
          <w:bCs/>
          <w:sz w:val="28"/>
          <w:szCs w:val="28"/>
        </w:rPr>
        <w:t>НАЗАР АУДАРЫҢЫЗ</w:t>
      </w:r>
      <w:r w:rsidRPr="000D0B01">
        <w:rPr>
          <w:sz w:val="28"/>
          <w:szCs w:val="28"/>
        </w:rPr>
        <w:t xml:space="preserve">. Білім алушы емтиханды тек сіз көрсеткен уақытта бастай алады. Сол уақытқа дейін емтихан белсенді болмайды. </w:t>
      </w:r>
    </w:p>
    <w:p w:rsidR="000D0B01" w:rsidRPr="000D0B01" w:rsidRDefault="000D0B01" w:rsidP="000D0B01">
      <w:pPr>
        <w:pStyle w:val="Default"/>
        <w:jc w:val="center"/>
        <w:rPr>
          <w:b/>
          <w:bCs/>
          <w:sz w:val="28"/>
          <w:szCs w:val="28"/>
        </w:rPr>
      </w:pPr>
      <w:bookmarkStart w:id="0" w:name="_GoBack"/>
      <w:bookmarkEnd w:id="0"/>
    </w:p>
    <w:p w:rsidR="000D0B01" w:rsidRPr="000D0B01" w:rsidRDefault="000D0B01" w:rsidP="000D0B01">
      <w:pPr>
        <w:pStyle w:val="Default"/>
        <w:jc w:val="center"/>
        <w:rPr>
          <w:sz w:val="28"/>
          <w:szCs w:val="28"/>
        </w:rPr>
      </w:pPr>
      <w:r w:rsidRPr="000D0B01">
        <w:rPr>
          <w:b/>
          <w:bCs/>
          <w:sz w:val="28"/>
          <w:szCs w:val="28"/>
        </w:rPr>
        <w:t>БІЛІМ АЛУШЫ</w:t>
      </w:r>
    </w:p>
    <w:p w:rsidR="000D0B01" w:rsidRPr="000D0B01" w:rsidRDefault="000D0B01" w:rsidP="000D0B01">
      <w:pPr>
        <w:pStyle w:val="Default"/>
        <w:rPr>
          <w:sz w:val="28"/>
          <w:szCs w:val="28"/>
        </w:rPr>
      </w:pPr>
      <w:r w:rsidRPr="000D0B01">
        <w:rPr>
          <w:sz w:val="28"/>
          <w:szCs w:val="28"/>
        </w:rPr>
        <w:t xml:space="preserve">1. Браузерде ( Google Chrome ұсынылады) https://univer.kaznu.kz/ бетін ашыңыз </w:t>
      </w:r>
    </w:p>
    <w:p w:rsidR="000D0B01" w:rsidRPr="000D0B01" w:rsidRDefault="000D0B01" w:rsidP="000D0B01">
      <w:pPr>
        <w:pStyle w:val="Default"/>
        <w:rPr>
          <w:sz w:val="28"/>
          <w:szCs w:val="28"/>
        </w:rPr>
      </w:pPr>
      <w:r w:rsidRPr="000D0B01">
        <w:rPr>
          <w:sz w:val="28"/>
          <w:szCs w:val="28"/>
        </w:rPr>
        <w:t xml:space="preserve">2. Өз логиніңіз бен құпиясөз арқылы Univer жүйесіне кіріңіз. </w:t>
      </w:r>
    </w:p>
    <w:p w:rsidR="000D0B01" w:rsidRPr="000D0B01" w:rsidRDefault="000D0B01" w:rsidP="000D0B01">
      <w:pPr>
        <w:pStyle w:val="Default"/>
        <w:rPr>
          <w:sz w:val="28"/>
          <w:szCs w:val="28"/>
        </w:rPr>
      </w:pPr>
      <w:r w:rsidRPr="000D0B01">
        <w:rPr>
          <w:sz w:val="28"/>
          <w:szCs w:val="28"/>
        </w:rPr>
        <w:t xml:space="preserve">3. «Бакалавр»/ «Магистр» бөлімінде Office 365 логині – бұл сіздің Oqylyq жүйесіне кіруге арналған логиніңіз. </w:t>
      </w:r>
    </w:p>
    <w:p w:rsidR="000D0B01" w:rsidRPr="000D0B01" w:rsidRDefault="000D0B01" w:rsidP="000D0B01">
      <w:pPr>
        <w:pStyle w:val="Default"/>
        <w:rPr>
          <w:sz w:val="28"/>
          <w:szCs w:val="28"/>
        </w:rPr>
      </w:pPr>
      <w:r w:rsidRPr="000D0B01">
        <w:rPr>
          <w:sz w:val="28"/>
          <w:szCs w:val="28"/>
        </w:rPr>
        <w:t xml:space="preserve">4. Univer жүйесінің «Студенттік сауалнама» бөлімін ашыңыз – ID бұл сіздің Oqylyq жүйесіне кіруге арналған құпия сөзіңіз. </w:t>
      </w:r>
    </w:p>
    <w:p w:rsidR="000D0B01" w:rsidRPr="000D0B01" w:rsidRDefault="000D0B01" w:rsidP="000D0B01">
      <w:pPr>
        <w:pStyle w:val="Default"/>
        <w:rPr>
          <w:sz w:val="28"/>
          <w:szCs w:val="28"/>
        </w:rPr>
      </w:pPr>
      <w:r w:rsidRPr="000D0B01">
        <w:rPr>
          <w:sz w:val="28"/>
          <w:szCs w:val="28"/>
        </w:rPr>
        <w:t xml:space="preserve">5. Логин мен құпиясөзді анықтағаннан кейін Univer жүйесінің сілтемелер тақтасындағы Oqylyq түймесін басыңыз немесе жаңа бетте https://app.oqylyq.kz теріңіз </w:t>
      </w:r>
    </w:p>
    <w:p w:rsidR="000D0B01" w:rsidRPr="000D0B01" w:rsidRDefault="000D0B01" w:rsidP="000D0B01">
      <w:pPr>
        <w:pStyle w:val="Default"/>
        <w:rPr>
          <w:sz w:val="28"/>
          <w:szCs w:val="28"/>
        </w:rPr>
      </w:pPr>
      <w:r w:rsidRPr="000D0B01">
        <w:rPr>
          <w:sz w:val="28"/>
          <w:szCs w:val="28"/>
        </w:rPr>
        <w:t xml:space="preserve">6. Алынған логин мен құпиясөзді пайдаланып, Oqylyq жүйесіне кіріңіз. </w:t>
      </w:r>
    </w:p>
    <w:p w:rsidR="000D0B01" w:rsidRPr="000D0B01" w:rsidRDefault="000D0B01" w:rsidP="000D0B01">
      <w:pPr>
        <w:pStyle w:val="Default"/>
        <w:rPr>
          <w:sz w:val="28"/>
          <w:szCs w:val="28"/>
        </w:rPr>
      </w:pPr>
    </w:p>
    <w:p w:rsidR="000D0B01" w:rsidRPr="000D0B01" w:rsidRDefault="000D0B01" w:rsidP="000D0B01">
      <w:pPr>
        <w:pStyle w:val="Default"/>
        <w:rPr>
          <w:sz w:val="28"/>
          <w:szCs w:val="28"/>
        </w:rPr>
      </w:pPr>
      <w:r w:rsidRPr="000D0B01">
        <w:rPr>
          <w:b/>
          <w:bCs/>
          <w:sz w:val="28"/>
          <w:szCs w:val="28"/>
        </w:rPr>
        <w:t xml:space="preserve">НАЗАР АУДАРЫҢЫЗ. Бағдарламамен мобильді құрылғыдан немесе компьютерден жұмыс істеуге болады. </w:t>
      </w:r>
    </w:p>
    <w:p w:rsidR="000D0B01" w:rsidRPr="000D0B01" w:rsidRDefault="000D0B01" w:rsidP="000D0B01">
      <w:pPr>
        <w:pStyle w:val="Default"/>
        <w:rPr>
          <w:sz w:val="28"/>
          <w:szCs w:val="28"/>
        </w:rPr>
      </w:pPr>
      <w:r w:rsidRPr="000D0B01">
        <w:rPr>
          <w:b/>
          <w:bCs/>
          <w:sz w:val="28"/>
          <w:szCs w:val="28"/>
        </w:rPr>
        <w:t xml:space="preserve">МИКРОФОН МЕН КАМЕРАҒА ҚОЛЖЕТКІЗБЕСТЕН ЕМТИХАННАН ӨТУ МҮМКІН ЕМЕС. </w:t>
      </w:r>
    </w:p>
    <w:p w:rsidR="000D0B01" w:rsidRPr="000D0B01" w:rsidRDefault="000D0B01" w:rsidP="000D0B01">
      <w:pPr>
        <w:pStyle w:val="Default"/>
        <w:rPr>
          <w:sz w:val="28"/>
          <w:szCs w:val="28"/>
        </w:rPr>
      </w:pPr>
      <w:r w:rsidRPr="000D0B01">
        <w:rPr>
          <w:sz w:val="28"/>
          <w:szCs w:val="28"/>
        </w:rPr>
        <w:t xml:space="preserve">7. Көрсетілген тізімде емтиханды бастау үшін оның атауын тінтуірдің сол жақ батырмасымен екі рет басыңыз. </w:t>
      </w:r>
    </w:p>
    <w:p w:rsidR="000D0B01" w:rsidRPr="000D0B01" w:rsidRDefault="000D0B01" w:rsidP="000D0B01">
      <w:pPr>
        <w:pStyle w:val="Default"/>
        <w:rPr>
          <w:sz w:val="28"/>
          <w:szCs w:val="28"/>
        </w:rPr>
      </w:pPr>
      <w:r w:rsidRPr="000D0B01">
        <w:rPr>
          <w:sz w:val="28"/>
          <w:szCs w:val="28"/>
        </w:rPr>
        <w:t xml:space="preserve">8. Камера мен микрофонға, сондай-ақ экран жазбасына қол жеткізіңіз. Экрандағы нұсқауларды орындағаннан кейін сәйкестендіруден өтіңіз (басыңызды жақындатыңыз, солға, содан кейін оңға бұрыңыз). </w:t>
      </w:r>
    </w:p>
    <w:p w:rsidR="000D0B01" w:rsidRPr="000D0B01" w:rsidRDefault="000D0B01" w:rsidP="000D0B01">
      <w:pPr>
        <w:pStyle w:val="Default"/>
        <w:rPr>
          <w:sz w:val="28"/>
          <w:szCs w:val="28"/>
        </w:rPr>
      </w:pPr>
      <w:r w:rsidRPr="000D0B01">
        <w:rPr>
          <w:sz w:val="28"/>
          <w:szCs w:val="28"/>
        </w:rPr>
        <w:t xml:space="preserve">9. Сәйкестендіруден өткеннен кейін емтихан сипаттамасымен танысу қажет. Сипаттамада емтиханның ұзақтығы және рұқсат етілген материалдар көрсетілген. </w:t>
      </w:r>
    </w:p>
    <w:p w:rsidR="000D0B01" w:rsidRPr="000D0B01" w:rsidRDefault="000D0B01" w:rsidP="000D0B01">
      <w:pPr>
        <w:pStyle w:val="Default"/>
        <w:rPr>
          <w:sz w:val="28"/>
          <w:szCs w:val="28"/>
        </w:rPr>
      </w:pPr>
    </w:p>
    <w:p w:rsidR="000D0B01" w:rsidRPr="000D0B01" w:rsidRDefault="000D0B01" w:rsidP="000D0B01">
      <w:pPr>
        <w:pStyle w:val="Default"/>
        <w:rPr>
          <w:sz w:val="28"/>
          <w:szCs w:val="28"/>
        </w:rPr>
      </w:pPr>
      <w:r w:rsidRPr="000D0B01">
        <w:rPr>
          <w:b/>
          <w:bCs/>
          <w:sz w:val="28"/>
          <w:szCs w:val="28"/>
        </w:rPr>
        <w:t>НАЗАР АУДАРЫҢЫЗ</w:t>
      </w:r>
      <w:r w:rsidRPr="000D0B01">
        <w:rPr>
          <w:sz w:val="28"/>
          <w:szCs w:val="28"/>
        </w:rPr>
        <w:t xml:space="preserve">. Егер сипаттамада қосымша материалдар көрсетілмесе, емтиханда Oqylyq редакторында жұмыс істеу үшін тек пернетақта мен тінтуірді пайдалануға болады. Басқа қойындыларды ашуға, басқа бағдарламаларды іске қосуға, телефонды, басқа құрылғылар мен заттарды, соның ішінде сөздіктерді, калькуляторларды, электронды кітаптарды және т.б. пайдалануға тыйым салынады. </w:t>
      </w:r>
    </w:p>
    <w:p w:rsidR="000D0B01" w:rsidRPr="000D0B01" w:rsidRDefault="000D0B01" w:rsidP="000D0B01">
      <w:pPr>
        <w:pStyle w:val="Default"/>
        <w:rPr>
          <w:sz w:val="28"/>
          <w:szCs w:val="28"/>
        </w:rPr>
      </w:pPr>
      <w:r w:rsidRPr="000D0B01">
        <w:rPr>
          <w:sz w:val="28"/>
          <w:szCs w:val="28"/>
        </w:rPr>
        <w:t xml:space="preserve">Егер білім алушылар тарапынан рұқсат етілмеген материалдарды пайдалану немесе өзге де нұсқауларды алу анықталса немесе білім алушының жұмысында оны тану белгілері (білім алушының аты-жөні, арнайы символдар мен белгілер) қалдырылса, емтиханның нәтижесі жойылуы мүмкін. </w:t>
      </w:r>
    </w:p>
    <w:p w:rsidR="000D0B01" w:rsidRPr="000D0B01" w:rsidRDefault="000D0B01" w:rsidP="000D0B01">
      <w:pPr>
        <w:pStyle w:val="Default"/>
        <w:rPr>
          <w:sz w:val="28"/>
          <w:szCs w:val="28"/>
        </w:rPr>
      </w:pPr>
      <w:r w:rsidRPr="000D0B01">
        <w:rPr>
          <w:sz w:val="28"/>
          <w:szCs w:val="28"/>
        </w:rPr>
        <w:t xml:space="preserve">10. «Бастау» түймесін басқаннан кейін емтиханнан өтуге кірісе аласыз. </w:t>
      </w:r>
    </w:p>
    <w:p w:rsidR="000D0B01" w:rsidRPr="000D0B01" w:rsidRDefault="000D0B01" w:rsidP="000D0B01">
      <w:pPr>
        <w:pStyle w:val="Default"/>
        <w:rPr>
          <w:sz w:val="28"/>
          <w:szCs w:val="28"/>
        </w:rPr>
      </w:pPr>
      <w:r w:rsidRPr="000D0B01">
        <w:rPr>
          <w:sz w:val="28"/>
          <w:szCs w:val="28"/>
        </w:rPr>
        <w:t xml:space="preserve">− Жауап пернетақтадан бағдарлама редакторына мәтін енгізу арқылы жасалады. </w:t>
      </w:r>
    </w:p>
    <w:p w:rsidR="000D0B01" w:rsidRPr="000D0B01" w:rsidRDefault="000D0B01" w:rsidP="000D0B01">
      <w:pPr>
        <w:pStyle w:val="Default"/>
        <w:rPr>
          <w:sz w:val="28"/>
          <w:szCs w:val="28"/>
        </w:rPr>
      </w:pPr>
      <w:r w:rsidRPr="000D0B01">
        <w:rPr>
          <w:sz w:val="28"/>
          <w:szCs w:val="28"/>
        </w:rPr>
        <w:t xml:space="preserve">− Сіз сұрақтарға кез-келген ретпен жауап бере аласыз. </w:t>
      </w:r>
    </w:p>
    <w:p w:rsidR="000D0B01" w:rsidRPr="000D0B01" w:rsidRDefault="000D0B01" w:rsidP="000D0B01">
      <w:pPr>
        <w:pStyle w:val="Default"/>
        <w:rPr>
          <w:sz w:val="28"/>
          <w:szCs w:val="28"/>
        </w:rPr>
      </w:pPr>
      <w:r w:rsidRPr="000D0B01">
        <w:rPr>
          <w:sz w:val="28"/>
          <w:szCs w:val="28"/>
        </w:rPr>
        <w:t xml:space="preserve">− Жауапты жіберу үшін әр сұрақ үшін «Жіберу» түймесін басу керек. </w:t>
      </w:r>
    </w:p>
    <w:p w:rsidR="000D0B01" w:rsidRPr="000D0B01" w:rsidRDefault="000D0B01" w:rsidP="000D0B01">
      <w:pPr>
        <w:pStyle w:val="Default"/>
        <w:rPr>
          <w:sz w:val="28"/>
          <w:szCs w:val="28"/>
        </w:rPr>
      </w:pPr>
      <w:r w:rsidRPr="000D0B01">
        <w:rPr>
          <w:sz w:val="28"/>
          <w:szCs w:val="28"/>
        </w:rPr>
        <w:t xml:space="preserve">− Сіз емтихан барысында жіберілген жауаптарға өзгерістер енгізе аласыз. </w:t>
      </w:r>
    </w:p>
    <w:p w:rsidR="000D0B01" w:rsidRPr="000D0B01" w:rsidRDefault="000D0B01" w:rsidP="000D0B01">
      <w:pPr>
        <w:pStyle w:val="Default"/>
        <w:rPr>
          <w:sz w:val="28"/>
          <w:szCs w:val="28"/>
        </w:rPr>
      </w:pPr>
      <w:r w:rsidRPr="000D0B01">
        <w:rPr>
          <w:sz w:val="28"/>
          <w:szCs w:val="28"/>
        </w:rPr>
        <w:t>11. Емтиханды аяқтау үшін «Аяқтау» түймесін басыңыз. Емтихан уақыты аяқталғаннан кейін немесе «Аяқтау» түймесін басқаннан кейін жауаптарды өңдеу мүмкін емес.</w:t>
      </w:r>
    </w:p>
    <w:p w:rsidR="000D0B01" w:rsidRPr="000D0B01" w:rsidRDefault="000D0B01" w:rsidP="000D0B01">
      <w:pPr>
        <w:pStyle w:val="Default"/>
        <w:rPr>
          <w:sz w:val="28"/>
          <w:szCs w:val="28"/>
        </w:rPr>
      </w:pPr>
    </w:p>
    <w:p w:rsidR="000D0B01" w:rsidRPr="000D0B01" w:rsidRDefault="000D0B01" w:rsidP="000D0B01">
      <w:pPr>
        <w:pStyle w:val="Default"/>
        <w:rPr>
          <w:sz w:val="28"/>
          <w:szCs w:val="28"/>
        </w:rPr>
      </w:pPr>
      <w:r w:rsidRPr="000D0B01">
        <w:rPr>
          <w:b/>
          <w:bCs/>
          <w:sz w:val="28"/>
          <w:szCs w:val="28"/>
        </w:rPr>
        <w:t xml:space="preserve">МАҢЫЗДЫ ЕСКЕРТУЛЕР </w:t>
      </w:r>
    </w:p>
    <w:p w:rsidR="000D0B01" w:rsidRPr="000D0B01" w:rsidRDefault="000D0B01" w:rsidP="000D0B01">
      <w:pPr>
        <w:pStyle w:val="Default"/>
        <w:rPr>
          <w:sz w:val="28"/>
          <w:szCs w:val="28"/>
        </w:rPr>
      </w:pPr>
      <w:r w:rsidRPr="000D0B01">
        <w:rPr>
          <w:sz w:val="28"/>
          <w:szCs w:val="28"/>
        </w:rPr>
        <w:t xml:space="preserve">1. Терілген мәтінді сақтау үшін «Жіберу» түймесін жиі басу ұсынылады. </w:t>
      </w:r>
    </w:p>
    <w:p w:rsidR="000D0B01" w:rsidRPr="000D0B01" w:rsidRDefault="000D0B01" w:rsidP="000D0B01">
      <w:pPr>
        <w:pStyle w:val="Default"/>
        <w:rPr>
          <w:sz w:val="28"/>
          <w:szCs w:val="28"/>
        </w:rPr>
      </w:pPr>
      <w:r w:rsidRPr="000D0B01">
        <w:rPr>
          <w:sz w:val="28"/>
          <w:szCs w:val="28"/>
        </w:rPr>
        <w:t xml:space="preserve">2. Егер сізде интернетте проблемалар туындаса, сіз бағдарламаға қайта кіріп, емтиханды жалғастыра аласыз. Бұл жағдайда қосымша уақыт берілмейді. Техникалық себептер бойынша емтиханға қатыспаудың ең ұзақ уақыты 20 минутты құрайды. Егер одан асып кетсе, жағдайға байланысты жұмыстың күшін жою немесе емтиханды басқа күнге ауыстыру туралы шешім қабылданады. </w:t>
      </w:r>
    </w:p>
    <w:p w:rsidR="000D0B01" w:rsidRPr="000D0B01" w:rsidRDefault="000D0B01" w:rsidP="000D0B01">
      <w:pPr>
        <w:pStyle w:val="Default"/>
        <w:rPr>
          <w:sz w:val="28"/>
          <w:szCs w:val="28"/>
        </w:rPr>
      </w:pPr>
      <w:r w:rsidRPr="000D0B01">
        <w:rPr>
          <w:sz w:val="28"/>
          <w:szCs w:val="28"/>
        </w:rPr>
        <w:t xml:space="preserve">3. Егер емтихан уақыты аяқталып, жауабыңызды жіберуге уақыт жетпей қалған жағдайда бос жауап жіберіледі. </w:t>
      </w:r>
    </w:p>
    <w:p w:rsidR="000D0B01" w:rsidRPr="000D0B01" w:rsidRDefault="000D0B01" w:rsidP="000D0B01">
      <w:pPr>
        <w:pStyle w:val="Default"/>
        <w:rPr>
          <w:sz w:val="28"/>
          <w:szCs w:val="28"/>
        </w:rPr>
      </w:pPr>
      <w:r w:rsidRPr="000D0B01">
        <w:rPr>
          <w:sz w:val="28"/>
          <w:szCs w:val="28"/>
        </w:rPr>
        <w:t xml:space="preserve">4. Емтиханға сіздің құрылғыңызда болмағаныңыз немесе экраннан бір жаққа қарағаныңыз жазылады. Сондықтан мұндай әрекеттердің төтенше қажеттілігі туындаған кезде сіз себебін дауысыңызды қатты шығарып және анық айтуыңыз керек. Бұзушылықты тіркеу туралы шешімді бейнежазба бойынша тексеруші қабылдайтын болады. </w:t>
      </w:r>
    </w:p>
    <w:p w:rsidR="000D0B01" w:rsidRPr="000D0B01" w:rsidRDefault="000D0B01" w:rsidP="000D0B01">
      <w:pPr>
        <w:pStyle w:val="Default"/>
        <w:rPr>
          <w:sz w:val="28"/>
          <w:szCs w:val="28"/>
        </w:rPr>
      </w:pPr>
    </w:p>
    <w:p w:rsidR="000D0B01" w:rsidRPr="000D0B01" w:rsidRDefault="000D0B01" w:rsidP="000D0B01">
      <w:pPr>
        <w:pStyle w:val="Default"/>
        <w:jc w:val="center"/>
        <w:rPr>
          <w:sz w:val="28"/>
          <w:szCs w:val="28"/>
        </w:rPr>
      </w:pPr>
      <w:r w:rsidRPr="000D0B01">
        <w:rPr>
          <w:b/>
          <w:bCs/>
          <w:sz w:val="28"/>
          <w:szCs w:val="28"/>
        </w:rPr>
        <w:t>ОҚЫТУШЫ</w:t>
      </w:r>
    </w:p>
    <w:p w:rsidR="000D0B01" w:rsidRPr="000D0B01" w:rsidRDefault="000D0B01" w:rsidP="000D0B01">
      <w:pPr>
        <w:pStyle w:val="Default"/>
        <w:rPr>
          <w:sz w:val="28"/>
          <w:szCs w:val="28"/>
        </w:rPr>
      </w:pPr>
      <w:r w:rsidRPr="000D0B01">
        <w:rPr>
          <w:b/>
          <w:bCs/>
          <w:sz w:val="28"/>
          <w:szCs w:val="28"/>
        </w:rPr>
        <w:t>НАЗАР АУДАРЫҢЫЗ</w:t>
      </w:r>
      <w:r w:rsidRPr="000D0B01">
        <w:rPr>
          <w:sz w:val="28"/>
          <w:szCs w:val="28"/>
        </w:rPr>
        <w:t xml:space="preserve">. Оқытушы емтиханды жоспарлағаннан кейін ол емтиханның аяқталуын күтеді. Сізге білім алушылардың жұмысын бейне арқылы немесе басқаша түрде бақылаудың қажеті жоқ. Емтихан автоматты түрде аяқталады. </w:t>
      </w:r>
    </w:p>
    <w:p w:rsidR="000D0B01" w:rsidRPr="000D0B01" w:rsidRDefault="000D0B01" w:rsidP="000D0B01">
      <w:pPr>
        <w:pStyle w:val="Default"/>
        <w:rPr>
          <w:sz w:val="28"/>
          <w:szCs w:val="28"/>
        </w:rPr>
      </w:pPr>
      <w:r w:rsidRPr="000D0B01">
        <w:rPr>
          <w:sz w:val="28"/>
          <w:szCs w:val="28"/>
        </w:rPr>
        <w:t xml:space="preserve">1. Емтиханды тексеру үшін «Емтихандар» бетінде </w:t>
      </w:r>
      <w:r w:rsidRPr="000D0B01">
        <w:rPr>
          <w:b/>
          <w:bCs/>
          <w:sz w:val="28"/>
          <w:szCs w:val="28"/>
        </w:rPr>
        <w:t xml:space="preserve">аяқталған емтиханды </w:t>
      </w:r>
      <w:r w:rsidRPr="000D0B01">
        <w:rPr>
          <w:sz w:val="28"/>
          <w:szCs w:val="28"/>
        </w:rPr>
        <w:t xml:space="preserve">таңдаңыз. </w:t>
      </w:r>
    </w:p>
    <w:p w:rsidR="000D0B01" w:rsidRPr="000D0B01" w:rsidRDefault="000D0B01" w:rsidP="000D0B01">
      <w:pPr>
        <w:pStyle w:val="Default"/>
        <w:rPr>
          <w:sz w:val="28"/>
          <w:szCs w:val="28"/>
        </w:rPr>
      </w:pPr>
      <w:r w:rsidRPr="000D0B01">
        <w:rPr>
          <w:sz w:val="28"/>
          <w:szCs w:val="28"/>
        </w:rPr>
        <w:t xml:space="preserve">2. Білім алушылардың тіркелген бұзушылықтары туралы журналды қараңыз. </w:t>
      </w:r>
    </w:p>
    <w:p w:rsidR="000D0B01" w:rsidRPr="000D0B01" w:rsidRDefault="000D0B01" w:rsidP="000D0B01">
      <w:pPr>
        <w:pStyle w:val="Default"/>
        <w:rPr>
          <w:sz w:val="28"/>
          <w:szCs w:val="28"/>
        </w:rPr>
      </w:pPr>
      <w:r w:rsidRPr="000D0B01">
        <w:rPr>
          <w:sz w:val="28"/>
          <w:szCs w:val="28"/>
        </w:rPr>
        <w:t xml:space="preserve">3. Білім алушылардың тізімінен білім алушыны таңдаңыз. Білім алушылардың барлық аты-жөні шифрланған түрде болады. </w:t>
      </w:r>
    </w:p>
    <w:p w:rsidR="000D0B01" w:rsidRPr="000D0B01" w:rsidRDefault="000D0B01" w:rsidP="000D0B01">
      <w:pPr>
        <w:pStyle w:val="Default"/>
        <w:rPr>
          <w:sz w:val="28"/>
          <w:szCs w:val="28"/>
        </w:rPr>
      </w:pPr>
      <w:r w:rsidRPr="000D0B01">
        <w:rPr>
          <w:sz w:val="28"/>
          <w:szCs w:val="28"/>
        </w:rPr>
        <w:t xml:space="preserve">4. Нәтижелер бетінде тексеру үшін сұрақты таңдаңыз. </w:t>
      </w:r>
    </w:p>
    <w:p w:rsidR="000D0B01" w:rsidRPr="000D0B01" w:rsidRDefault="000D0B01" w:rsidP="000D0B01">
      <w:pPr>
        <w:pStyle w:val="Default"/>
        <w:rPr>
          <w:sz w:val="28"/>
          <w:szCs w:val="28"/>
        </w:rPr>
      </w:pPr>
      <w:r w:rsidRPr="000D0B01">
        <w:rPr>
          <w:sz w:val="28"/>
          <w:szCs w:val="28"/>
        </w:rPr>
        <w:t xml:space="preserve">5. Жауапты оқып, «Жауапты бағалау» түймесін басу арқылы бағалаңыз. </w:t>
      </w:r>
    </w:p>
    <w:p w:rsidR="000D0B01" w:rsidRPr="000D0B01" w:rsidRDefault="000D0B01" w:rsidP="000D0B01">
      <w:pPr>
        <w:pStyle w:val="Default"/>
        <w:rPr>
          <w:sz w:val="28"/>
          <w:szCs w:val="28"/>
        </w:rPr>
      </w:pPr>
      <w:r w:rsidRPr="000D0B01">
        <w:rPr>
          <w:sz w:val="28"/>
          <w:szCs w:val="28"/>
        </w:rPr>
        <w:lastRenderedPageBreak/>
        <w:t xml:space="preserve">6. Барлық жұмыстарды тексергеннен кейін шифрды анықтау жүргізіліп, жиынтық тізімдеме пайда болады. </w:t>
      </w:r>
    </w:p>
    <w:p w:rsidR="000D0B01" w:rsidRPr="000D0B01" w:rsidRDefault="000D0B01" w:rsidP="000D0B01">
      <w:pPr>
        <w:pStyle w:val="Default"/>
        <w:rPr>
          <w:sz w:val="28"/>
          <w:szCs w:val="28"/>
        </w:rPr>
      </w:pPr>
      <w:r w:rsidRPr="000D0B01">
        <w:rPr>
          <w:sz w:val="28"/>
          <w:szCs w:val="28"/>
        </w:rPr>
        <w:t>7. Тізімдемедегі балдарды қолмен Univer АЖ-дағы тізімдемеге аударыңыз.</w:t>
      </w:r>
    </w:p>
    <w:p w:rsidR="00780605" w:rsidRPr="000D0B01" w:rsidRDefault="00780605" w:rsidP="00780605">
      <w:pPr>
        <w:pStyle w:val="2"/>
        <w:tabs>
          <w:tab w:val="left" w:pos="3962"/>
        </w:tabs>
        <w:spacing w:before="64" w:line="244" w:lineRule="auto"/>
        <w:ind w:left="0" w:right="2135"/>
        <w:jc w:val="left"/>
        <w:rPr>
          <w:b w:val="0"/>
          <w:bCs w:val="0"/>
          <w:sz w:val="28"/>
          <w:szCs w:val="28"/>
        </w:rPr>
      </w:pPr>
    </w:p>
    <w:p w:rsidR="00780605" w:rsidRPr="000D0B01" w:rsidRDefault="00780605" w:rsidP="00780605">
      <w:pPr>
        <w:pStyle w:val="2"/>
        <w:tabs>
          <w:tab w:val="left" w:pos="3962"/>
        </w:tabs>
        <w:spacing w:before="64" w:line="244" w:lineRule="auto"/>
        <w:ind w:left="0" w:right="2135"/>
        <w:jc w:val="left"/>
        <w:rPr>
          <w:b w:val="0"/>
          <w:bCs w:val="0"/>
          <w:sz w:val="28"/>
          <w:szCs w:val="28"/>
        </w:rPr>
      </w:pPr>
    </w:p>
    <w:p w:rsidR="00780605" w:rsidRPr="000D0B01" w:rsidRDefault="00780605" w:rsidP="00780605">
      <w:pPr>
        <w:pStyle w:val="2"/>
        <w:tabs>
          <w:tab w:val="left" w:pos="3962"/>
        </w:tabs>
        <w:spacing w:before="64" w:line="244" w:lineRule="auto"/>
        <w:ind w:left="0" w:right="2135"/>
        <w:jc w:val="left"/>
        <w:rPr>
          <w:b w:val="0"/>
          <w:bCs w:val="0"/>
          <w:sz w:val="28"/>
          <w:szCs w:val="28"/>
        </w:rPr>
      </w:pPr>
    </w:p>
    <w:p w:rsidR="00780605" w:rsidRPr="000D0B01" w:rsidRDefault="00780605" w:rsidP="00780605">
      <w:pPr>
        <w:pStyle w:val="2"/>
        <w:tabs>
          <w:tab w:val="left" w:pos="3962"/>
        </w:tabs>
        <w:spacing w:before="64" w:line="244" w:lineRule="auto"/>
        <w:ind w:left="0" w:right="2135"/>
        <w:jc w:val="left"/>
        <w:rPr>
          <w:b w:val="0"/>
          <w:bCs w:val="0"/>
          <w:sz w:val="28"/>
          <w:szCs w:val="28"/>
        </w:rPr>
      </w:pPr>
    </w:p>
    <w:p w:rsidR="00780605" w:rsidRPr="000D0B01" w:rsidRDefault="00780605" w:rsidP="00780605">
      <w:pPr>
        <w:pStyle w:val="2"/>
        <w:tabs>
          <w:tab w:val="left" w:pos="3962"/>
        </w:tabs>
        <w:spacing w:before="64" w:line="244" w:lineRule="auto"/>
        <w:ind w:left="0" w:right="2135"/>
        <w:jc w:val="left"/>
        <w:rPr>
          <w:b w:val="0"/>
          <w:bCs w:val="0"/>
          <w:sz w:val="28"/>
          <w:szCs w:val="28"/>
        </w:rPr>
      </w:pPr>
    </w:p>
    <w:p w:rsidR="00780605" w:rsidRPr="000D0B01" w:rsidRDefault="00780605" w:rsidP="00780605">
      <w:pPr>
        <w:pStyle w:val="2"/>
        <w:tabs>
          <w:tab w:val="left" w:pos="3962"/>
        </w:tabs>
        <w:spacing w:before="64" w:line="244" w:lineRule="auto"/>
        <w:ind w:left="0" w:right="2135"/>
        <w:jc w:val="left"/>
        <w:rPr>
          <w:b w:val="0"/>
          <w:bCs w:val="0"/>
          <w:sz w:val="28"/>
          <w:szCs w:val="28"/>
        </w:rPr>
      </w:pPr>
    </w:p>
    <w:sectPr w:rsidR="00780605" w:rsidRPr="000D0B01" w:rsidSect="0049278B">
      <w:pgSz w:w="11920" w:h="16850"/>
      <w:pgMar w:top="1060" w:right="740" w:bottom="1220" w:left="920" w:header="0" w:footer="1024" w:gutter="0"/>
      <w:pgNumType w:start="1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9DE" w:rsidRDefault="006F79DE">
      <w:r>
        <w:separator/>
      </w:r>
    </w:p>
  </w:endnote>
  <w:endnote w:type="continuationSeparator" w:id="0">
    <w:p w:rsidR="006F79DE" w:rsidRDefault="006F7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9DE" w:rsidRDefault="006F79DE">
      <w:r>
        <w:separator/>
      </w:r>
    </w:p>
  </w:footnote>
  <w:footnote w:type="continuationSeparator" w:id="0">
    <w:p w:rsidR="006F79DE" w:rsidRDefault="006F79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A42CC3A"/>
    <w:multiLevelType w:val="hybridMultilevel"/>
    <w:tmpl w:val="2A0FAA0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17F97E"/>
    <w:multiLevelType w:val="hybridMultilevel"/>
    <w:tmpl w:val="10FAFF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C4D4F236"/>
    <w:multiLevelType w:val="hybridMultilevel"/>
    <w:tmpl w:val="89BFB61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E1B60591"/>
    <w:multiLevelType w:val="hybridMultilevel"/>
    <w:tmpl w:val="59FBA99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E7D2DE51"/>
    <w:multiLevelType w:val="hybridMultilevel"/>
    <w:tmpl w:val="2D1C6F8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F460C8F6"/>
    <w:multiLevelType w:val="hybridMultilevel"/>
    <w:tmpl w:val="4141340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1E01F87"/>
    <w:multiLevelType w:val="hybridMultilevel"/>
    <w:tmpl w:val="87100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6BC30"/>
    <w:multiLevelType w:val="hybridMultilevel"/>
    <w:tmpl w:val="F057081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8BF56DA"/>
    <w:multiLevelType w:val="hybridMultilevel"/>
    <w:tmpl w:val="7B84EE2A"/>
    <w:lvl w:ilvl="0" w:tplc="5C8E114E">
      <w:start w:val="1"/>
      <w:numFmt w:val="decimal"/>
      <w:lvlText w:val="%1."/>
      <w:lvlJc w:val="left"/>
      <w:pPr>
        <w:ind w:left="781" w:hanging="284"/>
        <w:jc w:val="right"/>
      </w:pPr>
      <w:rPr>
        <w:rFonts w:ascii="Times New Roman" w:eastAsia="Times New Roman" w:hAnsi="Times New Roman" w:cs="Times New Roman" w:hint="default"/>
        <w:spacing w:val="-17"/>
        <w:w w:val="99"/>
        <w:sz w:val="24"/>
        <w:szCs w:val="24"/>
        <w:lang w:val="ru-RU" w:eastAsia="en-US" w:bidi="ar-SA"/>
      </w:rPr>
    </w:lvl>
    <w:lvl w:ilvl="1" w:tplc="45A6844E">
      <w:numFmt w:val="bullet"/>
      <w:lvlText w:val=""/>
      <w:lvlJc w:val="left"/>
      <w:pPr>
        <w:ind w:left="1208" w:hanging="360"/>
      </w:pPr>
      <w:rPr>
        <w:rFonts w:ascii="Symbol" w:eastAsia="Symbol" w:hAnsi="Symbol" w:cs="Symbol" w:hint="default"/>
        <w:w w:val="100"/>
        <w:sz w:val="24"/>
        <w:szCs w:val="24"/>
        <w:lang w:val="ru-RU" w:eastAsia="en-US" w:bidi="ar-SA"/>
      </w:rPr>
    </w:lvl>
    <w:lvl w:ilvl="2" w:tplc="47D879C2">
      <w:numFmt w:val="bullet"/>
      <w:lvlText w:val="•"/>
      <w:lvlJc w:val="left"/>
      <w:pPr>
        <w:ind w:left="2205" w:hanging="360"/>
      </w:pPr>
      <w:rPr>
        <w:rFonts w:hint="default"/>
        <w:lang w:val="ru-RU" w:eastAsia="en-US" w:bidi="ar-SA"/>
      </w:rPr>
    </w:lvl>
    <w:lvl w:ilvl="3" w:tplc="7BBC7EF8">
      <w:numFmt w:val="bullet"/>
      <w:lvlText w:val="•"/>
      <w:lvlJc w:val="left"/>
      <w:pPr>
        <w:ind w:left="3211" w:hanging="360"/>
      </w:pPr>
      <w:rPr>
        <w:rFonts w:hint="default"/>
        <w:lang w:val="ru-RU" w:eastAsia="en-US" w:bidi="ar-SA"/>
      </w:rPr>
    </w:lvl>
    <w:lvl w:ilvl="4" w:tplc="4CE0BC56">
      <w:numFmt w:val="bullet"/>
      <w:lvlText w:val="•"/>
      <w:lvlJc w:val="left"/>
      <w:pPr>
        <w:ind w:left="4217" w:hanging="360"/>
      </w:pPr>
      <w:rPr>
        <w:rFonts w:hint="default"/>
        <w:lang w:val="ru-RU" w:eastAsia="en-US" w:bidi="ar-SA"/>
      </w:rPr>
    </w:lvl>
    <w:lvl w:ilvl="5" w:tplc="CBD65A30">
      <w:numFmt w:val="bullet"/>
      <w:lvlText w:val="•"/>
      <w:lvlJc w:val="left"/>
      <w:pPr>
        <w:ind w:left="5222" w:hanging="360"/>
      </w:pPr>
      <w:rPr>
        <w:rFonts w:hint="default"/>
        <w:lang w:val="ru-RU" w:eastAsia="en-US" w:bidi="ar-SA"/>
      </w:rPr>
    </w:lvl>
    <w:lvl w:ilvl="6" w:tplc="7BC46986">
      <w:numFmt w:val="bullet"/>
      <w:lvlText w:val="•"/>
      <w:lvlJc w:val="left"/>
      <w:pPr>
        <w:ind w:left="6228" w:hanging="360"/>
      </w:pPr>
      <w:rPr>
        <w:rFonts w:hint="default"/>
        <w:lang w:val="ru-RU" w:eastAsia="en-US" w:bidi="ar-SA"/>
      </w:rPr>
    </w:lvl>
    <w:lvl w:ilvl="7" w:tplc="932EC8C2">
      <w:numFmt w:val="bullet"/>
      <w:lvlText w:val="•"/>
      <w:lvlJc w:val="left"/>
      <w:pPr>
        <w:ind w:left="7234" w:hanging="360"/>
      </w:pPr>
      <w:rPr>
        <w:rFonts w:hint="default"/>
        <w:lang w:val="ru-RU" w:eastAsia="en-US" w:bidi="ar-SA"/>
      </w:rPr>
    </w:lvl>
    <w:lvl w:ilvl="8" w:tplc="362A5B80">
      <w:numFmt w:val="bullet"/>
      <w:lvlText w:val="•"/>
      <w:lvlJc w:val="left"/>
      <w:pPr>
        <w:ind w:left="8239" w:hanging="360"/>
      </w:pPr>
      <w:rPr>
        <w:rFonts w:hint="default"/>
        <w:lang w:val="ru-RU" w:eastAsia="en-US" w:bidi="ar-SA"/>
      </w:rPr>
    </w:lvl>
  </w:abstractNum>
  <w:abstractNum w:abstractNumId="9">
    <w:nsid w:val="37586CBE"/>
    <w:multiLevelType w:val="hybridMultilevel"/>
    <w:tmpl w:val="14F42CC8"/>
    <w:lvl w:ilvl="0" w:tplc="46D8416E">
      <w:start w:val="1"/>
      <w:numFmt w:val="decimal"/>
      <w:lvlText w:val="%1."/>
      <w:lvlJc w:val="left"/>
      <w:pPr>
        <w:ind w:left="781" w:hanging="452"/>
      </w:pPr>
      <w:rPr>
        <w:rFonts w:ascii="Times New Roman" w:eastAsia="Times New Roman" w:hAnsi="Times New Roman" w:cs="Times New Roman" w:hint="default"/>
        <w:spacing w:val="-29"/>
        <w:w w:val="100"/>
        <w:sz w:val="24"/>
        <w:szCs w:val="24"/>
        <w:lang w:val="ru-RU" w:eastAsia="en-US" w:bidi="ar-SA"/>
      </w:rPr>
    </w:lvl>
    <w:lvl w:ilvl="1" w:tplc="91D8B4CE">
      <w:start w:val="1"/>
      <w:numFmt w:val="decimal"/>
      <w:lvlText w:val="%2."/>
      <w:lvlJc w:val="left"/>
      <w:pPr>
        <w:ind w:left="781" w:hanging="360"/>
      </w:pPr>
      <w:rPr>
        <w:rFonts w:ascii="Times New Roman" w:eastAsia="Times New Roman" w:hAnsi="Times New Roman" w:cs="Times New Roman" w:hint="default"/>
        <w:spacing w:val="-8"/>
        <w:w w:val="100"/>
        <w:sz w:val="24"/>
        <w:szCs w:val="24"/>
        <w:lang w:val="ru-RU" w:eastAsia="en-US" w:bidi="ar-SA"/>
      </w:rPr>
    </w:lvl>
    <w:lvl w:ilvl="2" w:tplc="F2B847F4">
      <w:numFmt w:val="bullet"/>
      <w:lvlText w:val="•"/>
      <w:lvlJc w:val="left"/>
      <w:pPr>
        <w:ind w:left="2674" w:hanging="360"/>
      </w:pPr>
      <w:rPr>
        <w:rFonts w:hint="default"/>
        <w:lang w:val="ru-RU" w:eastAsia="en-US" w:bidi="ar-SA"/>
      </w:rPr>
    </w:lvl>
    <w:lvl w:ilvl="3" w:tplc="BD888ADE">
      <w:numFmt w:val="bullet"/>
      <w:lvlText w:val="•"/>
      <w:lvlJc w:val="left"/>
      <w:pPr>
        <w:ind w:left="3621" w:hanging="360"/>
      </w:pPr>
      <w:rPr>
        <w:rFonts w:hint="default"/>
        <w:lang w:val="ru-RU" w:eastAsia="en-US" w:bidi="ar-SA"/>
      </w:rPr>
    </w:lvl>
    <w:lvl w:ilvl="4" w:tplc="0EC616AC">
      <w:numFmt w:val="bullet"/>
      <w:lvlText w:val="•"/>
      <w:lvlJc w:val="left"/>
      <w:pPr>
        <w:ind w:left="4568" w:hanging="360"/>
      </w:pPr>
      <w:rPr>
        <w:rFonts w:hint="default"/>
        <w:lang w:val="ru-RU" w:eastAsia="en-US" w:bidi="ar-SA"/>
      </w:rPr>
    </w:lvl>
    <w:lvl w:ilvl="5" w:tplc="22A0AF50">
      <w:numFmt w:val="bullet"/>
      <w:lvlText w:val="•"/>
      <w:lvlJc w:val="left"/>
      <w:pPr>
        <w:ind w:left="5515" w:hanging="360"/>
      </w:pPr>
      <w:rPr>
        <w:rFonts w:hint="default"/>
        <w:lang w:val="ru-RU" w:eastAsia="en-US" w:bidi="ar-SA"/>
      </w:rPr>
    </w:lvl>
    <w:lvl w:ilvl="6" w:tplc="2A160C3A">
      <w:numFmt w:val="bullet"/>
      <w:lvlText w:val="•"/>
      <w:lvlJc w:val="left"/>
      <w:pPr>
        <w:ind w:left="6462" w:hanging="360"/>
      </w:pPr>
      <w:rPr>
        <w:rFonts w:hint="default"/>
        <w:lang w:val="ru-RU" w:eastAsia="en-US" w:bidi="ar-SA"/>
      </w:rPr>
    </w:lvl>
    <w:lvl w:ilvl="7" w:tplc="6A4C7B0E">
      <w:numFmt w:val="bullet"/>
      <w:lvlText w:val="•"/>
      <w:lvlJc w:val="left"/>
      <w:pPr>
        <w:ind w:left="7409" w:hanging="360"/>
      </w:pPr>
      <w:rPr>
        <w:rFonts w:hint="default"/>
        <w:lang w:val="ru-RU" w:eastAsia="en-US" w:bidi="ar-SA"/>
      </w:rPr>
    </w:lvl>
    <w:lvl w:ilvl="8" w:tplc="6C289478">
      <w:numFmt w:val="bullet"/>
      <w:lvlText w:val="•"/>
      <w:lvlJc w:val="left"/>
      <w:pPr>
        <w:ind w:left="8356" w:hanging="360"/>
      </w:pPr>
      <w:rPr>
        <w:rFonts w:hint="default"/>
        <w:lang w:val="ru-RU" w:eastAsia="en-US" w:bidi="ar-SA"/>
      </w:rPr>
    </w:lvl>
  </w:abstractNum>
  <w:abstractNum w:abstractNumId="10">
    <w:nsid w:val="3AC13B07"/>
    <w:multiLevelType w:val="multilevel"/>
    <w:tmpl w:val="49E2B686"/>
    <w:lvl w:ilvl="0">
      <w:start w:val="1"/>
      <w:numFmt w:val="decimal"/>
      <w:lvlText w:val="%1."/>
      <w:lvlJc w:val="left"/>
      <w:pPr>
        <w:ind w:left="781" w:hanging="360"/>
        <w:jc w:val="right"/>
      </w:pPr>
      <w:rPr>
        <w:rFonts w:ascii="Times New Roman" w:eastAsia="Times New Roman" w:hAnsi="Times New Roman" w:cs="Times New Roman" w:hint="default"/>
        <w:spacing w:val="-2"/>
        <w:w w:val="100"/>
        <w:sz w:val="24"/>
        <w:szCs w:val="24"/>
        <w:lang w:val="ru-RU" w:eastAsia="en-US" w:bidi="ar-SA"/>
      </w:rPr>
    </w:lvl>
    <w:lvl w:ilvl="1">
      <w:start w:val="1"/>
      <w:numFmt w:val="decimal"/>
      <w:lvlText w:val="%1.%2"/>
      <w:lvlJc w:val="left"/>
      <w:pPr>
        <w:ind w:left="1208" w:hanging="360"/>
      </w:pPr>
      <w:rPr>
        <w:rFonts w:ascii="Times New Roman" w:eastAsia="Times New Roman" w:hAnsi="Times New Roman" w:cs="Times New Roman" w:hint="default"/>
        <w:spacing w:val="-5"/>
        <w:w w:val="100"/>
        <w:sz w:val="24"/>
        <w:szCs w:val="24"/>
        <w:lang w:val="ru-RU" w:eastAsia="en-US" w:bidi="ar-SA"/>
      </w:rPr>
    </w:lvl>
    <w:lvl w:ilvl="2">
      <w:start w:val="1"/>
      <w:numFmt w:val="decimal"/>
      <w:lvlText w:val="%1.%2.%3"/>
      <w:lvlJc w:val="left"/>
      <w:pPr>
        <w:ind w:left="781" w:hanging="540"/>
      </w:pPr>
      <w:rPr>
        <w:rFonts w:ascii="Times New Roman" w:eastAsia="Times New Roman" w:hAnsi="Times New Roman" w:cs="Times New Roman" w:hint="default"/>
        <w:spacing w:val="-8"/>
        <w:w w:val="100"/>
        <w:sz w:val="24"/>
        <w:szCs w:val="24"/>
        <w:lang w:val="ru-RU" w:eastAsia="en-US" w:bidi="ar-SA"/>
      </w:rPr>
    </w:lvl>
    <w:lvl w:ilvl="3">
      <w:numFmt w:val="bullet"/>
      <w:lvlText w:val="•"/>
      <w:lvlJc w:val="left"/>
      <w:pPr>
        <w:ind w:left="3211" w:hanging="540"/>
      </w:pPr>
      <w:rPr>
        <w:rFonts w:hint="default"/>
        <w:lang w:val="ru-RU" w:eastAsia="en-US" w:bidi="ar-SA"/>
      </w:rPr>
    </w:lvl>
    <w:lvl w:ilvl="4">
      <w:numFmt w:val="bullet"/>
      <w:lvlText w:val="•"/>
      <w:lvlJc w:val="left"/>
      <w:pPr>
        <w:ind w:left="4217" w:hanging="540"/>
      </w:pPr>
      <w:rPr>
        <w:rFonts w:hint="default"/>
        <w:lang w:val="ru-RU" w:eastAsia="en-US" w:bidi="ar-SA"/>
      </w:rPr>
    </w:lvl>
    <w:lvl w:ilvl="5">
      <w:numFmt w:val="bullet"/>
      <w:lvlText w:val="•"/>
      <w:lvlJc w:val="left"/>
      <w:pPr>
        <w:ind w:left="5222" w:hanging="540"/>
      </w:pPr>
      <w:rPr>
        <w:rFonts w:hint="default"/>
        <w:lang w:val="ru-RU" w:eastAsia="en-US" w:bidi="ar-SA"/>
      </w:rPr>
    </w:lvl>
    <w:lvl w:ilvl="6">
      <w:numFmt w:val="bullet"/>
      <w:lvlText w:val="•"/>
      <w:lvlJc w:val="left"/>
      <w:pPr>
        <w:ind w:left="6228" w:hanging="540"/>
      </w:pPr>
      <w:rPr>
        <w:rFonts w:hint="default"/>
        <w:lang w:val="ru-RU" w:eastAsia="en-US" w:bidi="ar-SA"/>
      </w:rPr>
    </w:lvl>
    <w:lvl w:ilvl="7">
      <w:numFmt w:val="bullet"/>
      <w:lvlText w:val="•"/>
      <w:lvlJc w:val="left"/>
      <w:pPr>
        <w:ind w:left="7234" w:hanging="540"/>
      </w:pPr>
      <w:rPr>
        <w:rFonts w:hint="default"/>
        <w:lang w:val="ru-RU" w:eastAsia="en-US" w:bidi="ar-SA"/>
      </w:rPr>
    </w:lvl>
    <w:lvl w:ilvl="8">
      <w:numFmt w:val="bullet"/>
      <w:lvlText w:val="•"/>
      <w:lvlJc w:val="left"/>
      <w:pPr>
        <w:ind w:left="8239" w:hanging="540"/>
      </w:pPr>
      <w:rPr>
        <w:rFonts w:hint="default"/>
        <w:lang w:val="ru-RU" w:eastAsia="en-US" w:bidi="ar-SA"/>
      </w:rPr>
    </w:lvl>
  </w:abstractNum>
  <w:abstractNum w:abstractNumId="11">
    <w:nsid w:val="401A6C82"/>
    <w:multiLevelType w:val="hybridMultilevel"/>
    <w:tmpl w:val="25C2E32A"/>
    <w:lvl w:ilvl="0" w:tplc="3EB64024">
      <w:numFmt w:val="bullet"/>
      <w:lvlText w:val=""/>
      <w:lvlJc w:val="left"/>
      <w:pPr>
        <w:ind w:left="1208" w:hanging="420"/>
      </w:pPr>
      <w:rPr>
        <w:rFonts w:ascii="Symbol" w:eastAsia="Symbol" w:hAnsi="Symbol" w:cs="Symbol" w:hint="default"/>
        <w:w w:val="100"/>
        <w:sz w:val="24"/>
        <w:szCs w:val="24"/>
        <w:lang w:val="ru-RU" w:eastAsia="en-US" w:bidi="ar-SA"/>
      </w:rPr>
    </w:lvl>
    <w:lvl w:ilvl="1" w:tplc="021415A4">
      <w:numFmt w:val="bullet"/>
      <w:lvlText w:val="•"/>
      <w:lvlJc w:val="left"/>
      <w:pPr>
        <w:ind w:left="2105" w:hanging="420"/>
      </w:pPr>
      <w:rPr>
        <w:rFonts w:hint="default"/>
        <w:lang w:val="ru-RU" w:eastAsia="en-US" w:bidi="ar-SA"/>
      </w:rPr>
    </w:lvl>
    <w:lvl w:ilvl="2" w:tplc="9C3EA71E">
      <w:numFmt w:val="bullet"/>
      <w:lvlText w:val="•"/>
      <w:lvlJc w:val="left"/>
      <w:pPr>
        <w:ind w:left="3010" w:hanging="420"/>
      </w:pPr>
      <w:rPr>
        <w:rFonts w:hint="default"/>
        <w:lang w:val="ru-RU" w:eastAsia="en-US" w:bidi="ar-SA"/>
      </w:rPr>
    </w:lvl>
    <w:lvl w:ilvl="3" w:tplc="D7E609B0">
      <w:numFmt w:val="bullet"/>
      <w:lvlText w:val="•"/>
      <w:lvlJc w:val="left"/>
      <w:pPr>
        <w:ind w:left="3915" w:hanging="420"/>
      </w:pPr>
      <w:rPr>
        <w:rFonts w:hint="default"/>
        <w:lang w:val="ru-RU" w:eastAsia="en-US" w:bidi="ar-SA"/>
      </w:rPr>
    </w:lvl>
    <w:lvl w:ilvl="4" w:tplc="21FC234E">
      <w:numFmt w:val="bullet"/>
      <w:lvlText w:val="•"/>
      <w:lvlJc w:val="left"/>
      <w:pPr>
        <w:ind w:left="4820" w:hanging="420"/>
      </w:pPr>
      <w:rPr>
        <w:rFonts w:hint="default"/>
        <w:lang w:val="ru-RU" w:eastAsia="en-US" w:bidi="ar-SA"/>
      </w:rPr>
    </w:lvl>
    <w:lvl w:ilvl="5" w:tplc="F16A306C">
      <w:numFmt w:val="bullet"/>
      <w:lvlText w:val="•"/>
      <w:lvlJc w:val="left"/>
      <w:pPr>
        <w:ind w:left="5725" w:hanging="420"/>
      </w:pPr>
      <w:rPr>
        <w:rFonts w:hint="default"/>
        <w:lang w:val="ru-RU" w:eastAsia="en-US" w:bidi="ar-SA"/>
      </w:rPr>
    </w:lvl>
    <w:lvl w:ilvl="6" w:tplc="10248C3A">
      <w:numFmt w:val="bullet"/>
      <w:lvlText w:val="•"/>
      <w:lvlJc w:val="left"/>
      <w:pPr>
        <w:ind w:left="6630" w:hanging="420"/>
      </w:pPr>
      <w:rPr>
        <w:rFonts w:hint="default"/>
        <w:lang w:val="ru-RU" w:eastAsia="en-US" w:bidi="ar-SA"/>
      </w:rPr>
    </w:lvl>
    <w:lvl w:ilvl="7" w:tplc="00C019F4">
      <w:numFmt w:val="bullet"/>
      <w:lvlText w:val="•"/>
      <w:lvlJc w:val="left"/>
      <w:pPr>
        <w:ind w:left="7535" w:hanging="420"/>
      </w:pPr>
      <w:rPr>
        <w:rFonts w:hint="default"/>
        <w:lang w:val="ru-RU" w:eastAsia="en-US" w:bidi="ar-SA"/>
      </w:rPr>
    </w:lvl>
    <w:lvl w:ilvl="8" w:tplc="201070EC">
      <w:numFmt w:val="bullet"/>
      <w:lvlText w:val="•"/>
      <w:lvlJc w:val="left"/>
      <w:pPr>
        <w:ind w:left="8440" w:hanging="420"/>
      </w:pPr>
      <w:rPr>
        <w:rFonts w:hint="default"/>
        <w:lang w:val="ru-RU" w:eastAsia="en-US" w:bidi="ar-SA"/>
      </w:rPr>
    </w:lvl>
  </w:abstractNum>
  <w:abstractNum w:abstractNumId="12">
    <w:nsid w:val="42D34A9A"/>
    <w:multiLevelType w:val="hybridMultilevel"/>
    <w:tmpl w:val="6ED73DE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4CC440FD"/>
    <w:multiLevelType w:val="hybridMultilevel"/>
    <w:tmpl w:val="67BC3230"/>
    <w:lvl w:ilvl="0" w:tplc="CADAAD62">
      <w:start w:val="1"/>
      <w:numFmt w:val="decimal"/>
      <w:lvlText w:val="%1."/>
      <w:lvlJc w:val="left"/>
      <w:pPr>
        <w:tabs>
          <w:tab w:val="num" w:pos="780"/>
        </w:tabs>
        <w:ind w:left="780" w:hanging="360"/>
      </w:pPr>
      <w:rPr>
        <w:color w:val="auto"/>
      </w:rPr>
    </w:lvl>
    <w:lvl w:ilvl="1" w:tplc="6578088C">
      <w:start w:val="1"/>
      <w:numFmt w:val="decimal"/>
      <w:lvlText w:val="%2."/>
      <w:lvlJc w:val="left"/>
      <w:pPr>
        <w:tabs>
          <w:tab w:val="num" w:pos="1500"/>
        </w:tabs>
        <w:ind w:left="1500" w:hanging="360"/>
      </w:pPr>
      <w:rPr>
        <w:rFonts w:hint="default"/>
      </w:rPr>
    </w:lvl>
    <w:lvl w:ilvl="2" w:tplc="041F001B" w:tentative="1">
      <w:start w:val="1"/>
      <w:numFmt w:val="lowerRoman"/>
      <w:lvlText w:val="%3."/>
      <w:lvlJc w:val="right"/>
      <w:pPr>
        <w:tabs>
          <w:tab w:val="num" w:pos="2220"/>
        </w:tabs>
        <w:ind w:left="2220" w:hanging="180"/>
      </w:pPr>
    </w:lvl>
    <w:lvl w:ilvl="3" w:tplc="041F000F" w:tentative="1">
      <w:start w:val="1"/>
      <w:numFmt w:val="decimal"/>
      <w:lvlText w:val="%4."/>
      <w:lvlJc w:val="left"/>
      <w:pPr>
        <w:tabs>
          <w:tab w:val="num" w:pos="2940"/>
        </w:tabs>
        <w:ind w:left="2940" w:hanging="360"/>
      </w:pPr>
    </w:lvl>
    <w:lvl w:ilvl="4" w:tplc="041F0019" w:tentative="1">
      <w:start w:val="1"/>
      <w:numFmt w:val="lowerLetter"/>
      <w:lvlText w:val="%5."/>
      <w:lvlJc w:val="left"/>
      <w:pPr>
        <w:tabs>
          <w:tab w:val="num" w:pos="3660"/>
        </w:tabs>
        <w:ind w:left="3660" w:hanging="360"/>
      </w:pPr>
    </w:lvl>
    <w:lvl w:ilvl="5" w:tplc="041F001B" w:tentative="1">
      <w:start w:val="1"/>
      <w:numFmt w:val="lowerRoman"/>
      <w:lvlText w:val="%6."/>
      <w:lvlJc w:val="right"/>
      <w:pPr>
        <w:tabs>
          <w:tab w:val="num" w:pos="4380"/>
        </w:tabs>
        <w:ind w:left="4380" w:hanging="180"/>
      </w:pPr>
    </w:lvl>
    <w:lvl w:ilvl="6" w:tplc="041F000F" w:tentative="1">
      <w:start w:val="1"/>
      <w:numFmt w:val="decimal"/>
      <w:lvlText w:val="%7."/>
      <w:lvlJc w:val="left"/>
      <w:pPr>
        <w:tabs>
          <w:tab w:val="num" w:pos="5100"/>
        </w:tabs>
        <w:ind w:left="5100" w:hanging="360"/>
      </w:pPr>
    </w:lvl>
    <w:lvl w:ilvl="7" w:tplc="041F0019" w:tentative="1">
      <w:start w:val="1"/>
      <w:numFmt w:val="lowerLetter"/>
      <w:lvlText w:val="%8."/>
      <w:lvlJc w:val="left"/>
      <w:pPr>
        <w:tabs>
          <w:tab w:val="num" w:pos="5820"/>
        </w:tabs>
        <w:ind w:left="5820" w:hanging="360"/>
      </w:pPr>
    </w:lvl>
    <w:lvl w:ilvl="8" w:tplc="041F001B" w:tentative="1">
      <w:start w:val="1"/>
      <w:numFmt w:val="lowerRoman"/>
      <w:lvlText w:val="%9."/>
      <w:lvlJc w:val="right"/>
      <w:pPr>
        <w:tabs>
          <w:tab w:val="num" w:pos="6540"/>
        </w:tabs>
        <w:ind w:left="6540" w:hanging="180"/>
      </w:pPr>
    </w:lvl>
  </w:abstractNum>
  <w:abstractNum w:abstractNumId="14">
    <w:nsid w:val="54C9DF0D"/>
    <w:multiLevelType w:val="hybridMultilevel"/>
    <w:tmpl w:val="5F9D32DB"/>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E082E4A"/>
    <w:multiLevelType w:val="hybridMultilevel"/>
    <w:tmpl w:val="3048C8EC"/>
    <w:lvl w:ilvl="0" w:tplc="C0F03DAC">
      <w:numFmt w:val="bullet"/>
      <w:lvlText w:val=""/>
      <w:lvlJc w:val="left"/>
      <w:pPr>
        <w:ind w:left="1208" w:hanging="360"/>
      </w:pPr>
      <w:rPr>
        <w:rFonts w:ascii="Symbol" w:eastAsia="Symbol" w:hAnsi="Symbol" w:cs="Symbol" w:hint="default"/>
        <w:w w:val="100"/>
        <w:sz w:val="24"/>
        <w:szCs w:val="24"/>
        <w:lang w:val="ru-RU" w:eastAsia="en-US" w:bidi="ar-SA"/>
      </w:rPr>
    </w:lvl>
    <w:lvl w:ilvl="1" w:tplc="4412CF5C">
      <w:numFmt w:val="bullet"/>
      <w:lvlText w:val="•"/>
      <w:lvlJc w:val="left"/>
      <w:pPr>
        <w:ind w:left="2105" w:hanging="360"/>
      </w:pPr>
      <w:rPr>
        <w:rFonts w:hint="default"/>
        <w:lang w:val="ru-RU" w:eastAsia="en-US" w:bidi="ar-SA"/>
      </w:rPr>
    </w:lvl>
    <w:lvl w:ilvl="2" w:tplc="B9C69646">
      <w:numFmt w:val="bullet"/>
      <w:lvlText w:val="•"/>
      <w:lvlJc w:val="left"/>
      <w:pPr>
        <w:ind w:left="3010" w:hanging="360"/>
      </w:pPr>
      <w:rPr>
        <w:rFonts w:hint="default"/>
        <w:lang w:val="ru-RU" w:eastAsia="en-US" w:bidi="ar-SA"/>
      </w:rPr>
    </w:lvl>
    <w:lvl w:ilvl="3" w:tplc="8D2A1B76">
      <w:numFmt w:val="bullet"/>
      <w:lvlText w:val="•"/>
      <w:lvlJc w:val="left"/>
      <w:pPr>
        <w:ind w:left="3915" w:hanging="360"/>
      </w:pPr>
      <w:rPr>
        <w:rFonts w:hint="default"/>
        <w:lang w:val="ru-RU" w:eastAsia="en-US" w:bidi="ar-SA"/>
      </w:rPr>
    </w:lvl>
    <w:lvl w:ilvl="4" w:tplc="F58224D6">
      <w:numFmt w:val="bullet"/>
      <w:lvlText w:val="•"/>
      <w:lvlJc w:val="left"/>
      <w:pPr>
        <w:ind w:left="4820" w:hanging="360"/>
      </w:pPr>
      <w:rPr>
        <w:rFonts w:hint="default"/>
        <w:lang w:val="ru-RU" w:eastAsia="en-US" w:bidi="ar-SA"/>
      </w:rPr>
    </w:lvl>
    <w:lvl w:ilvl="5" w:tplc="AB68570C">
      <w:numFmt w:val="bullet"/>
      <w:lvlText w:val="•"/>
      <w:lvlJc w:val="left"/>
      <w:pPr>
        <w:ind w:left="5725" w:hanging="360"/>
      </w:pPr>
      <w:rPr>
        <w:rFonts w:hint="default"/>
        <w:lang w:val="ru-RU" w:eastAsia="en-US" w:bidi="ar-SA"/>
      </w:rPr>
    </w:lvl>
    <w:lvl w:ilvl="6" w:tplc="CECE6F16">
      <w:numFmt w:val="bullet"/>
      <w:lvlText w:val="•"/>
      <w:lvlJc w:val="left"/>
      <w:pPr>
        <w:ind w:left="6630" w:hanging="360"/>
      </w:pPr>
      <w:rPr>
        <w:rFonts w:hint="default"/>
        <w:lang w:val="ru-RU" w:eastAsia="en-US" w:bidi="ar-SA"/>
      </w:rPr>
    </w:lvl>
    <w:lvl w:ilvl="7" w:tplc="22162C44">
      <w:numFmt w:val="bullet"/>
      <w:lvlText w:val="•"/>
      <w:lvlJc w:val="left"/>
      <w:pPr>
        <w:ind w:left="7535" w:hanging="360"/>
      </w:pPr>
      <w:rPr>
        <w:rFonts w:hint="default"/>
        <w:lang w:val="ru-RU" w:eastAsia="en-US" w:bidi="ar-SA"/>
      </w:rPr>
    </w:lvl>
    <w:lvl w:ilvl="8" w:tplc="92C8AB6A">
      <w:numFmt w:val="bullet"/>
      <w:lvlText w:val="•"/>
      <w:lvlJc w:val="left"/>
      <w:pPr>
        <w:ind w:left="8440" w:hanging="360"/>
      </w:pPr>
      <w:rPr>
        <w:rFonts w:hint="default"/>
        <w:lang w:val="ru-RU" w:eastAsia="en-US" w:bidi="ar-SA"/>
      </w:rPr>
    </w:lvl>
  </w:abstractNum>
  <w:abstractNum w:abstractNumId="16">
    <w:nsid w:val="6763115F"/>
    <w:multiLevelType w:val="hybridMultilevel"/>
    <w:tmpl w:val="2DCE9790"/>
    <w:lvl w:ilvl="0" w:tplc="0F28F4CE">
      <w:start w:val="1"/>
      <w:numFmt w:val="decimal"/>
      <w:lvlText w:val="%1."/>
      <w:lvlJc w:val="left"/>
      <w:pPr>
        <w:ind w:left="820" w:hanging="360"/>
      </w:pPr>
      <w:rPr>
        <w:rFonts w:ascii="Times New Roman" w:eastAsia="Times New Roman" w:hAnsi="Times New Roman" w:cs="Times New Roman" w:hint="default"/>
        <w:spacing w:val="0"/>
        <w:w w:val="100"/>
        <w:sz w:val="28"/>
        <w:szCs w:val="28"/>
        <w:lang w:val="ru-RU" w:eastAsia="en-US" w:bidi="ar-SA"/>
      </w:rPr>
    </w:lvl>
    <w:lvl w:ilvl="1" w:tplc="2E549322">
      <w:start w:val="1"/>
      <w:numFmt w:val="decimal"/>
      <w:lvlText w:val="%2."/>
      <w:lvlJc w:val="left"/>
      <w:pPr>
        <w:ind w:left="2791" w:hanging="240"/>
      </w:pPr>
      <w:rPr>
        <w:rFonts w:ascii="Times New Roman" w:eastAsia="Times New Roman" w:hAnsi="Times New Roman" w:cs="Times New Roman" w:hint="default"/>
        <w:b/>
        <w:bCs/>
        <w:spacing w:val="-3"/>
        <w:w w:val="100"/>
        <w:sz w:val="24"/>
        <w:szCs w:val="24"/>
        <w:lang w:val="ru-RU" w:eastAsia="en-US" w:bidi="ar-SA"/>
      </w:rPr>
    </w:lvl>
    <w:lvl w:ilvl="2" w:tplc="106ED38A">
      <w:numFmt w:val="bullet"/>
      <w:lvlText w:val="•"/>
      <w:lvlJc w:val="left"/>
      <w:pPr>
        <w:ind w:left="3627" w:hanging="240"/>
      </w:pPr>
      <w:rPr>
        <w:rFonts w:hint="default"/>
        <w:lang w:val="ru-RU" w:eastAsia="en-US" w:bidi="ar-SA"/>
      </w:rPr>
    </w:lvl>
    <w:lvl w:ilvl="3" w:tplc="F9A85C5C">
      <w:numFmt w:val="bullet"/>
      <w:lvlText w:val="•"/>
      <w:lvlJc w:val="left"/>
      <w:pPr>
        <w:ind w:left="4455" w:hanging="240"/>
      </w:pPr>
      <w:rPr>
        <w:rFonts w:hint="default"/>
        <w:lang w:val="ru-RU" w:eastAsia="en-US" w:bidi="ar-SA"/>
      </w:rPr>
    </w:lvl>
    <w:lvl w:ilvl="4" w:tplc="BBBA5826">
      <w:numFmt w:val="bullet"/>
      <w:lvlText w:val="•"/>
      <w:lvlJc w:val="left"/>
      <w:pPr>
        <w:ind w:left="5283" w:hanging="240"/>
      </w:pPr>
      <w:rPr>
        <w:rFonts w:hint="default"/>
        <w:lang w:val="ru-RU" w:eastAsia="en-US" w:bidi="ar-SA"/>
      </w:rPr>
    </w:lvl>
    <w:lvl w:ilvl="5" w:tplc="26421994">
      <w:numFmt w:val="bullet"/>
      <w:lvlText w:val="•"/>
      <w:lvlJc w:val="left"/>
      <w:pPr>
        <w:ind w:left="6111" w:hanging="240"/>
      </w:pPr>
      <w:rPr>
        <w:rFonts w:hint="default"/>
        <w:lang w:val="ru-RU" w:eastAsia="en-US" w:bidi="ar-SA"/>
      </w:rPr>
    </w:lvl>
    <w:lvl w:ilvl="6" w:tplc="BECABBAC">
      <w:numFmt w:val="bullet"/>
      <w:lvlText w:val="•"/>
      <w:lvlJc w:val="left"/>
      <w:pPr>
        <w:ind w:left="6939" w:hanging="240"/>
      </w:pPr>
      <w:rPr>
        <w:rFonts w:hint="default"/>
        <w:lang w:val="ru-RU" w:eastAsia="en-US" w:bidi="ar-SA"/>
      </w:rPr>
    </w:lvl>
    <w:lvl w:ilvl="7" w:tplc="56AA09EE">
      <w:numFmt w:val="bullet"/>
      <w:lvlText w:val="•"/>
      <w:lvlJc w:val="left"/>
      <w:pPr>
        <w:ind w:left="7767" w:hanging="240"/>
      </w:pPr>
      <w:rPr>
        <w:rFonts w:hint="default"/>
        <w:lang w:val="ru-RU" w:eastAsia="en-US" w:bidi="ar-SA"/>
      </w:rPr>
    </w:lvl>
    <w:lvl w:ilvl="8" w:tplc="717AB3FE">
      <w:numFmt w:val="bullet"/>
      <w:lvlText w:val="•"/>
      <w:lvlJc w:val="left"/>
      <w:pPr>
        <w:ind w:left="8595" w:hanging="240"/>
      </w:pPr>
      <w:rPr>
        <w:rFonts w:hint="default"/>
        <w:lang w:val="ru-RU" w:eastAsia="en-US" w:bidi="ar-SA"/>
      </w:rPr>
    </w:lvl>
  </w:abstractNum>
  <w:num w:numId="1">
    <w:abstractNumId w:val="9"/>
  </w:num>
  <w:num w:numId="2">
    <w:abstractNumId w:val="8"/>
  </w:num>
  <w:num w:numId="3">
    <w:abstractNumId w:val="15"/>
  </w:num>
  <w:num w:numId="4">
    <w:abstractNumId w:val="11"/>
  </w:num>
  <w:num w:numId="5">
    <w:abstractNumId w:val="10"/>
  </w:num>
  <w:num w:numId="6">
    <w:abstractNumId w:val="16"/>
  </w:num>
  <w:num w:numId="7">
    <w:abstractNumId w:val="13"/>
  </w:num>
  <w:num w:numId="8">
    <w:abstractNumId w:val="6"/>
  </w:num>
  <w:num w:numId="9">
    <w:abstractNumId w:val="14"/>
  </w:num>
  <w:num w:numId="10">
    <w:abstractNumId w:val="0"/>
  </w:num>
  <w:num w:numId="11">
    <w:abstractNumId w:val="4"/>
  </w:num>
  <w:num w:numId="12">
    <w:abstractNumId w:val="7"/>
  </w:num>
  <w:num w:numId="13">
    <w:abstractNumId w:val="1"/>
  </w:num>
  <w:num w:numId="14">
    <w:abstractNumId w:val="3"/>
  </w:num>
  <w:num w:numId="15">
    <w:abstractNumId w:val="2"/>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86E"/>
    <w:rsid w:val="000D0B01"/>
    <w:rsid w:val="0025245E"/>
    <w:rsid w:val="00287857"/>
    <w:rsid w:val="0049278B"/>
    <w:rsid w:val="004C4EF1"/>
    <w:rsid w:val="006F79DE"/>
    <w:rsid w:val="0072786E"/>
    <w:rsid w:val="00780605"/>
    <w:rsid w:val="00877241"/>
    <w:rsid w:val="00AD2EB5"/>
    <w:rsid w:val="00CC29DB"/>
    <w:rsid w:val="00F7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63B74F-A364-4390-921B-541180F0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2222"/>
      <w:outlineLvl w:val="0"/>
    </w:pPr>
    <w:rPr>
      <w:b/>
      <w:bCs/>
      <w:sz w:val="28"/>
      <w:szCs w:val="28"/>
    </w:rPr>
  </w:style>
  <w:style w:type="paragraph" w:styleId="2">
    <w:name w:val="heading 2"/>
    <w:basedOn w:val="a"/>
    <w:uiPriority w:val="1"/>
    <w:qFormat/>
    <w:pPr>
      <w:spacing w:line="274" w:lineRule="exact"/>
      <w:ind w:left="2222"/>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34"/>
    <w:qFormat/>
    <w:pPr>
      <w:ind w:left="781" w:hanging="361"/>
    </w:pPr>
  </w:style>
  <w:style w:type="paragraph" w:customStyle="1" w:styleId="TableParagraph">
    <w:name w:val="Table Paragraph"/>
    <w:basedOn w:val="a"/>
    <w:uiPriority w:val="1"/>
    <w:qFormat/>
  </w:style>
  <w:style w:type="paragraph" w:customStyle="1" w:styleId="footn">
    <w:name w:val="footn"/>
    <w:basedOn w:val="a"/>
    <w:rsid w:val="0025245E"/>
    <w:pPr>
      <w:widowControl/>
      <w:autoSpaceDE/>
      <w:autoSpaceDN/>
      <w:spacing w:before="100" w:beforeAutospacing="1" w:after="100" w:afterAutospacing="1" w:line="270" w:lineRule="atLeast"/>
      <w:jc w:val="both"/>
    </w:pPr>
    <w:rPr>
      <w:sz w:val="23"/>
      <w:szCs w:val="23"/>
      <w:lang w:eastAsia="ru-RU"/>
    </w:rPr>
  </w:style>
  <w:style w:type="paragraph" w:customStyle="1" w:styleId="Default">
    <w:name w:val="Default"/>
    <w:rsid w:val="000D0B01"/>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1328</Words>
  <Characters>7574</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Маусумбекова Сауле</dc:creator>
  <cp:lastModifiedBy>Иманова Жанар</cp:lastModifiedBy>
  <cp:revision>2</cp:revision>
  <dcterms:created xsi:type="dcterms:W3CDTF">2021-11-18T14:28:00Z</dcterms:created>
  <dcterms:modified xsi:type="dcterms:W3CDTF">2021-11-18T14:28:00Z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2021-11-16T00:00:00Z</vt:filetime>
  </property>
</Properties>
</file>